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C0561B" w14:textId="77777777" w:rsidR="004F1336" w:rsidRDefault="000F03AD">
      <w:r>
        <w:rPr>
          <w:noProof/>
          <w:lang w:eastAsia="en-AU"/>
        </w:rPr>
        <w:drawing>
          <wp:anchor distT="0" distB="0" distL="114300" distR="114300" simplePos="0" relativeHeight="251637247" behindDoc="1" locked="0" layoutInCell="1" allowOverlap="1" wp14:anchorId="48589F53" wp14:editId="0AE51E4E">
            <wp:simplePos x="0" y="0"/>
            <wp:positionH relativeFrom="page">
              <wp:align>right</wp:align>
            </wp:positionH>
            <wp:positionV relativeFrom="paragraph">
              <wp:posOffset>-914399</wp:posOffset>
            </wp:positionV>
            <wp:extent cx="7553109" cy="10680296"/>
            <wp:effectExtent l="0" t="0" r="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 Imag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3109" cy="10680296"/>
                    </a:xfrm>
                    <a:prstGeom prst="rect">
                      <a:avLst/>
                    </a:prstGeom>
                  </pic:spPr>
                </pic:pic>
              </a:graphicData>
            </a:graphic>
            <wp14:sizeRelH relativeFrom="margin">
              <wp14:pctWidth>0</wp14:pctWidth>
            </wp14:sizeRelH>
            <wp14:sizeRelV relativeFrom="margin">
              <wp14:pctHeight>0</wp14:pctHeight>
            </wp14:sizeRelV>
          </wp:anchor>
        </w:drawing>
      </w:r>
    </w:p>
    <w:p w14:paraId="75B40513" w14:textId="77777777" w:rsidR="00F64AA8" w:rsidRDefault="00F64AA8"/>
    <w:p w14:paraId="16339DBF" w14:textId="77777777" w:rsidR="00F64AA8" w:rsidRDefault="00F64AA8"/>
    <w:p w14:paraId="553754F8" w14:textId="77777777" w:rsidR="00F64AA8" w:rsidRDefault="00F64AA8"/>
    <w:p w14:paraId="46C38ADB" w14:textId="77777777" w:rsidR="00F64AA8" w:rsidRDefault="00F64AA8"/>
    <w:p w14:paraId="56B2C874" w14:textId="77777777" w:rsidR="00F64AA8" w:rsidRDefault="00F64AA8"/>
    <w:p w14:paraId="23C0DC44" w14:textId="77777777" w:rsidR="00F64AA8" w:rsidRDefault="00F64AA8"/>
    <w:p w14:paraId="38CED32D" w14:textId="77777777" w:rsidR="00F64AA8" w:rsidRDefault="00F64AA8"/>
    <w:p w14:paraId="71884135" w14:textId="77777777" w:rsidR="00F64AA8" w:rsidRDefault="00F64AA8"/>
    <w:p w14:paraId="133A829F" w14:textId="77777777" w:rsidR="00F64AA8" w:rsidRDefault="00F64AA8"/>
    <w:p w14:paraId="46B1C4AF" w14:textId="77777777" w:rsidR="00F64AA8" w:rsidRDefault="00F64AA8"/>
    <w:p w14:paraId="2CD34CE2" w14:textId="77777777" w:rsidR="00F64AA8" w:rsidRDefault="00F64AA8"/>
    <w:p w14:paraId="413955BD" w14:textId="77777777" w:rsidR="00F64AA8" w:rsidRDefault="00F64AA8"/>
    <w:p w14:paraId="4F9B131E" w14:textId="77777777" w:rsidR="00F64AA8" w:rsidRDefault="00F64AA8"/>
    <w:p w14:paraId="0B394F7A" w14:textId="77777777" w:rsidR="00F64AA8" w:rsidRDefault="00F64AA8"/>
    <w:p w14:paraId="30AAAC2D" w14:textId="77777777" w:rsidR="00F64AA8" w:rsidRDefault="00F64AA8"/>
    <w:p w14:paraId="1E9BFE4F" w14:textId="77777777" w:rsidR="00F64AA8" w:rsidRDefault="00F64AA8"/>
    <w:p w14:paraId="6177ECDF" w14:textId="77777777" w:rsidR="00F64AA8" w:rsidRDefault="00F64AA8"/>
    <w:p w14:paraId="50C70E7D" w14:textId="77777777" w:rsidR="00F64AA8" w:rsidRDefault="00F64AA8"/>
    <w:p w14:paraId="7F83A554" w14:textId="77777777" w:rsidR="00F64AA8" w:rsidRDefault="00F64AA8"/>
    <w:p w14:paraId="786A7223" w14:textId="77777777" w:rsidR="00F64AA8" w:rsidRDefault="00F64AA8"/>
    <w:p w14:paraId="26A994D7" w14:textId="77777777" w:rsidR="00F64AA8" w:rsidRDefault="00F64AA8"/>
    <w:p w14:paraId="52BFB3C7" w14:textId="77777777" w:rsidR="000C2A85" w:rsidRDefault="000C2A85"/>
    <w:p w14:paraId="1F60B190" w14:textId="4EF2103C" w:rsidR="00426739" w:rsidRPr="001247A5" w:rsidRDefault="008821DA" w:rsidP="00426739">
      <w:pPr>
        <w:pStyle w:val="BasicParagraph"/>
        <w:suppressAutoHyphens/>
        <w:jc w:val="center"/>
        <w:rPr>
          <w:rFonts w:ascii="Trade Gothic LT Std" w:hAnsi="Trade Gothic LT Std" w:cs="Trade Gothic LT Std"/>
          <w:b/>
          <w:bCs/>
          <w:caps/>
          <w:color w:val="FFFFFF" w:themeColor="background1"/>
          <w:spacing w:val="-14"/>
          <w:sz w:val="44"/>
          <w:szCs w:val="96"/>
          <w:lang w:val="en-GB"/>
          <w14:textOutline w14:w="9525" w14:cap="flat" w14:cmpd="sng" w14:algn="ctr">
            <w14:noFill/>
            <w14:prstDash w14:val="solid"/>
            <w14:round/>
          </w14:textOutline>
        </w:rPr>
      </w:pPr>
      <w:r>
        <w:rPr>
          <w:rFonts w:ascii="Trade Gothic LT Std" w:hAnsi="Trade Gothic LT Std" w:cs="Trade Gothic LT Std"/>
          <w:b/>
          <w:bCs/>
          <w:caps/>
          <w:color w:val="FFFFFF" w:themeColor="background1"/>
          <w:spacing w:val="-14"/>
          <w:sz w:val="44"/>
          <w:szCs w:val="96"/>
          <w:lang w:val="en-GB"/>
          <w14:textOutline w14:w="9525" w14:cap="flat" w14:cmpd="sng" w14:algn="ctr">
            <w14:noFill/>
            <w14:prstDash w14:val="solid"/>
            <w14:round/>
          </w14:textOutline>
        </w:rPr>
        <w:t>micropile slope stabilisation</w:t>
      </w:r>
    </w:p>
    <w:p w14:paraId="5B8893BD" w14:textId="1A5E26B1" w:rsidR="00047754" w:rsidRDefault="008821DA" w:rsidP="00047754">
      <w:pPr>
        <w:pStyle w:val="BasicParagraph"/>
        <w:suppressAutoHyphens/>
        <w:jc w:val="center"/>
        <w:rPr>
          <w:rFonts w:ascii="Trade Gothic LT Std" w:hAnsi="Trade Gothic LT Std" w:cs="Trade Gothic LT Std"/>
          <w:b/>
          <w:bCs/>
          <w:caps/>
          <w:color w:val="FFFFFF" w:themeColor="background1"/>
          <w:spacing w:val="-14"/>
          <w:sz w:val="42"/>
          <w:szCs w:val="96"/>
          <w:lang w:val="en-GB"/>
          <w14:textOutline w14:w="9525" w14:cap="flat" w14:cmpd="sng" w14:algn="ctr">
            <w14:noFill/>
            <w14:prstDash w14:val="solid"/>
            <w14:round/>
          </w14:textOutline>
        </w:rPr>
      </w:pPr>
      <w:r>
        <w:rPr>
          <w:rFonts w:ascii="Trade Gothic LT Std" w:hAnsi="Trade Gothic LT Std" w:cs="Trade Gothic LT Std"/>
          <w:b/>
          <w:bCs/>
          <w:caps/>
          <w:color w:val="FFFFFF" w:themeColor="background1"/>
          <w:spacing w:val="-14"/>
          <w:sz w:val="42"/>
          <w:szCs w:val="96"/>
          <w:lang w:val="en-GB"/>
          <w14:textOutline w14:w="9525" w14:cap="flat" w14:cmpd="sng" w14:algn="ctr">
            <w14:noFill/>
            <w14:prstDash w14:val="solid"/>
            <w14:round/>
          </w14:textOutline>
        </w:rPr>
        <w:t>gatton clifton road</w:t>
      </w:r>
    </w:p>
    <w:p w14:paraId="0A4BC09C" w14:textId="77777777" w:rsidR="008F40D3" w:rsidRPr="001247A5" w:rsidRDefault="008F40D3" w:rsidP="008F40D3">
      <w:pPr>
        <w:pStyle w:val="BasicParagraph"/>
        <w:suppressAutoHyphens/>
        <w:jc w:val="center"/>
        <w:rPr>
          <w:rFonts w:ascii="Trade Gothic LT Std" w:hAnsi="Trade Gothic LT Std" w:cs="Trade Gothic LT Std"/>
          <w:b/>
          <w:bCs/>
          <w:caps/>
          <w:color w:val="FFFFFF" w:themeColor="background1"/>
          <w:spacing w:val="-14"/>
          <w:sz w:val="42"/>
          <w:szCs w:val="96"/>
          <w:lang w:val="en-GB"/>
          <w14:textOutline w14:w="9525" w14:cap="flat" w14:cmpd="sng" w14:algn="ctr">
            <w14:noFill/>
            <w14:prstDash w14:val="solid"/>
            <w14:round/>
          </w14:textOutline>
        </w:rPr>
      </w:pPr>
    </w:p>
    <w:p w14:paraId="1728E289" w14:textId="77777777" w:rsidR="008F40D3" w:rsidRPr="008F40D3" w:rsidRDefault="008F40D3" w:rsidP="008F40D3">
      <w:pPr>
        <w:pStyle w:val="BasicParagraph"/>
        <w:suppressAutoHyphens/>
        <w:rPr>
          <w:rFonts w:ascii="Trade Gothic LT Std" w:hAnsi="Trade Gothic LT Std" w:cs="Trade Gothic LT Std"/>
          <w:b/>
          <w:bCs/>
          <w:caps/>
          <w:outline/>
          <w:color w:val="FFFFFF" w:themeColor="background1"/>
          <w:spacing w:val="-14"/>
          <w:sz w:val="36"/>
          <w:szCs w:val="96"/>
          <w:lang w:val="en-GB"/>
          <w14:textOutline w14:w="9525" w14:cap="flat" w14:cmpd="sng" w14:algn="ctr">
            <w14:solidFill>
              <w14:schemeClr w14:val="bg1"/>
            </w14:solidFill>
            <w14:prstDash w14:val="solid"/>
            <w14:round/>
          </w14:textOutline>
          <w14:textFill>
            <w14:noFill/>
          </w14:textFill>
        </w:rPr>
      </w:pPr>
      <w:r w:rsidRPr="001247A5">
        <w:rPr>
          <w:rFonts w:ascii="Trade Gothic LT Std" w:hAnsi="Trade Gothic LT Std" w:cs="Trade Gothic LT Std"/>
          <w:b/>
          <w:bCs/>
          <w:caps/>
          <w:noProof/>
          <w:color w:val="FFFFFF" w:themeColor="background1"/>
          <w:spacing w:val="-14"/>
          <w:sz w:val="52"/>
          <w:szCs w:val="96"/>
          <w:lang w:val="en-AU" w:eastAsia="en-AU"/>
        </w:rPr>
        <mc:AlternateContent>
          <mc:Choice Requires="wps">
            <w:drawing>
              <wp:anchor distT="0" distB="0" distL="114300" distR="114300" simplePos="0" relativeHeight="251687424" behindDoc="0" locked="0" layoutInCell="1" allowOverlap="1" wp14:anchorId="6E7A7238" wp14:editId="6A7CBD9C">
                <wp:simplePos x="0" y="0"/>
                <wp:positionH relativeFrom="column">
                  <wp:posOffset>973455</wp:posOffset>
                </wp:positionH>
                <wp:positionV relativeFrom="paragraph">
                  <wp:posOffset>218440</wp:posOffset>
                </wp:positionV>
                <wp:extent cx="3798570" cy="0"/>
                <wp:effectExtent l="0" t="0" r="11430" b="12700"/>
                <wp:wrapNone/>
                <wp:docPr id="2" name="Straight Connector 2"/>
                <wp:cNvGraphicFramePr/>
                <a:graphic xmlns:a="http://schemas.openxmlformats.org/drawingml/2006/main">
                  <a:graphicData uri="http://schemas.microsoft.com/office/word/2010/wordprocessingShape">
                    <wps:wsp>
                      <wps:cNvCnPr/>
                      <wps:spPr>
                        <a:xfrm>
                          <a:off x="0" y="0"/>
                          <a:ext cx="3798570" cy="0"/>
                        </a:xfrm>
                        <a:prstGeom prst="line">
                          <a:avLst/>
                        </a:prstGeom>
                        <a:ln>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42AAC51" id="Straight Connector 2" o:spid="_x0000_s1026" style="position:absolute;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6.65pt,17.2pt" to="375.7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" strokecolor="white [3212]" strokeweight="1pt">
                <v:stroke joinstyle="miter"/>
              </v:line>
            </w:pict>
          </mc:Fallback>
        </mc:AlternateContent>
      </w:r>
      <w:r w:rsidRPr="008F40D3">
        <w:rPr>
          <w:rFonts w:ascii="Trade Gothic LT Std" w:hAnsi="Trade Gothic LT Std" w:cs="Trade Gothic LT Std"/>
          <w:b/>
          <w:bCs/>
          <w:caps/>
          <w:outline/>
          <w:color w:val="FFFFFF" w:themeColor="background1"/>
          <w:spacing w:val="-14"/>
          <w:sz w:val="96"/>
          <w:szCs w:val="96"/>
          <w:lang w:val="en-GB"/>
          <w14:textOutline w14:w="9525" w14:cap="flat" w14:cmpd="sng" w14:algn="ctr">
            <w14:solidFill>
              <w14:schemeClr w14:val="bg1"/>
            </w14:solidFill>
            <w14:prstDash w14:val="solid"/>
            <w14:round/>
          </w14:textOutline>
          <w14:textFill>
            <w14:noFill/>
          </w14:textFill>
        </w:rPr>
        <w:tab/>
      </w:r>
      <w:r w:rsidRPr="008F40D3">
        <w:rPr>
          <w:rFonts w:ascii="Trade Gothic LT Std" w:hAnsi="Trade Gothic LT Std" w:cs="Trade Gothic LT Std"/>
          <w:b/>
          <w:bCs/>
          <w:caps/>
          <w:outline/>
          <w:color w:val="FFFFFF" w:themeColor="background1"/>
          <w:spacing w:val="-14"/>
          <w:sz w:val="36"/>
          <w:szCs w:val="96"/>
          <w:lang w:val="en-GB"/>
          <w14:textOutline w14:w="9525" w14:cap="flat" w14:cmpd="sng" w14:algn="ctr">
            <w14:solidFill>
              <w14:schemeClr w14:val="bg1"/>
            </w14:solidFill>
            <w14:prstDash w14:val="solid"/>
            <w14:round/>
          </w14:textOutline>
          <w14:textFill>
            <w14:noFill/>
          </w14:textFill>
        </w:rPr>
        <w:softHyphen/>
      </w:r>
    </w:p>
    <w:p w14:paraId="16876EA6" w14:textId="77777777" w:rsidR="008F40D3" w:rsidRDefault="008F40D3" w:rsidP="008F40D3">
      <w:pPr>
        <w:autoSpaceDE w:val="0"/>
        <w:autoSpaceDN w:val="0"/>
        <w:adjustRightInd w:val="0"/>
        <w:spacing w:after="0" w:line="288" w:lineRule="auto"/>
        <w:jc w:val="center"/>
        <w:textAlignment w:val="center"/>
        <w:rPr>
          <w:rFonts w:ascii="Trade Gothic LT Std" w:hAnsi="Trade Gothic LT Std" w:cs="Trade Gothic LT Std"/>
          <w:bCs/>
          <w:color w:val="FFFFFF" w:themeColor="background1"/>
          <w:sz w:val="16"/>
          <w:szCs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ade Gothic LT Std" w:hAnsi="Trade Gothic LT Std" w:cs="Trade Gothic LT Std"/>
          <w:bCs/>
          <w:color w:val="FFFFFF" w:themeColor="background1"/>
          <w:sz w:val="16"/>
          <w:szCs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QLD P: 07 5500 5898</w:t>
      </w:r>
    </w:p>
    <w:p w14:paraId="64AC97B7" w14:textId="77777777" w:rsidR="008F40D3" w:rsidRPr="000C2A85" w:rsidRDefault="008F40D3" w:rsidP="008F40D3">
      <w:pPr>
        <w:autoSpaceDE w:val="0"/>
        <w:autoSpaceDN w:val="0"/>
        <w:adjustRightInd w:val="0"/>
        <w:spacing w:after="0" w:line="288" w:lineRule="auto"/>
        <w:jc w:val="center"/>
        <w:textAlignment w:val="center"/>
        <w:rPr>
          <w:rFonts w:ascii="Trade Gothic LT Std" w:hAnsi="Trade Gothic LT Std" w:cs="Trade Gothic LT Std"/>
          <w:bCs/>
          <w:color w:val="FFFFFF" w:themeColor="background1"/>
          <w:sz w:val="16"/>
          <w:szCs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ade Gothic LT Std" w:hAnsi="Trade Gothic LT Std" w:cs="Trade Gothic LT Std"/>
          <w:bCs/>
          <w:color w:val="FFFFFF" w:themeColor="background1"/>
          <w:sz w:val="16"/>
          <w:szCs w:val="1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NSW P: 02 9620 4812</w:t>
      </w:r>
    </w:p>
    <w:p w14:paraId="4C453746" w14:textId="77777777" w:rsidR="008F40D3" w:rsidRPr="008F40D3" w:rsidRDefault="008F40D3" w:rsidP="008F40D3">
      <w:pPr>
        <w:pStyle w:val="BasicParagraph"/>
        <w:suppressAutoHyphens/>
        <w:rPr>
          <w:rFonts w:ascii="Trade Gothic LT Std" w:hAnsi="Trade Gothic LT Std" w:cs="Trade Gothic LT Std"/>
          <w:b/>
          <w:bCs/>
          <w:caps/>
          <w:outline/>
          <w:color w:val="FFFFFF" w:themeColor="background1"/>
          <w:spacing w:val="-14"/>
          <w:sz w:val="96"/>
          <w:szCs w:val="96"/>
          <w:lang w:val="en-GB"/>
          <w14:textOutline w14:w="9525" w14:cap="flat" w14:cmpd="sng" w14:algn="ctr">
            <w14:solidFill>
              <w14:schemeClr w14:val="bg1"/>
            </w14:solidFill>
            <w14:prstDash w14:val="solid"/>
            <w14:round/>
          </w14:textOutline>
          <w14:textFill>
            <w14:noFill/>
          </w14:textFill>
        </w:rPr>
      </w:pPr>
      <w:r>
        <w:rPr>
          <w:rFonts w:ascii="Trade Gothic LT Std" w:hAnsi="Trade Gothic LT Std" w:cs="Trade Gothic LT Std"/>
          <w:bCs/>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C2A85">
        <w:rPr>
          <w:rFonts w:ascii="Trade Gothic LT Std" w:hAnsi="Trade Gothic LT Std" w:cs="Trade Gothic LT Std"/>
          <w:bCs/>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w:t>
      </w:r>
      <w:r w:rsidRPr="00F06E49">
        <w:rPr>
          <w:rFonts w:ascii="Trade Gothic LT Std" w:hAnsi="Trade Gothic LT Std" w:cs="Trade Gothic LT Std"/>
          <w:bCs/>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pcagroundeng.com.au</w:t>
      </w:r>
      <w:r w:rsidRPr="000C2A85">
        <w:rPr>
          <w:rFonts w:ascii="Trade Gothic LT Std" w:hAnsi="Trade Gothic LT Std" w:cs="Trade Gothic LT Std"/>
          <w:bCs/>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rade Gothic LT Std" w:hAnsi="Trade Gothic LT Std" w:cs="Trade Gothic LT Std"/>
          <w:bCs/>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C2A85">
        <w:rPr>
          <w:rFonts w:ascii="Trade Gothic LT Std" w:hAnsi="Trade Gothic LT Std" w:cs="Trade Gothic LT Std"/>
          <w:bCs/>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6E49">
        <w:rPr>
          <w:rFonts w:ascii="Trade Gothic LT Std" w:hAnsi="Trade Gothic LT Std" w:cs="Trade Gothic LT Std"/>
          <w:bCs/>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pcagroundengineering.com.au</w:t>
      </w:r>
    </w:p>
    <w:p w14:paraId="16665292" w14:textId="77777777" w:rsidR="008F40D3" w:rsidRDefault="008F40D3" w:rsidP="008F40D3">
      <w:pPr>
        <w:tabs>
          <w:tab w:val="left" w:pos="2099"/>
        </w:tabs>
      </w:pPr>
      <w:r w:rsidRPr="001247A5">
        <w:rPr>
          <w:rFonts w:ascii="Trade Gothic LT Std" w:hAnsi="Trade Gothic LT Std" w:cs="Trade Gothic LT Std"/>
          <w:b/>
          <w:bCs/>
          <w:caps/>
          <w:noProof/>
          <w:color w:val="FFFFFF" w:themeColor="background1"/>
          <w:spacing w:val="-14"/>
          <w:sz w:val="52"/>
          <w:szCs w:val="96"/>
          <w:lang w:eastAsia="en-AU"/>
        </w:rPr>
        <mc:AlternateContent>
          <mc:Choice Requires="wps">
            <w:drawing>
              <wp:anchor distT="0" distB="0" distL="114300" distR="114300" simplePos="0" relativeHeight="251688448" behindDoc="0" locked="0" layoutInCell="1" allowOverlap="1" wp14:anchorId="4E82FFD5" wp14:editId="129D7961">
                <wp:simplePos x="0" y="0"/>
                <wp:positionH relativeFrom="column">
                  <wp:posOffset>975995</wp:posOffset>
                </wp:positionH>
                <wp:positionV relativeFrom="paragraph">
                  <wp:posOffset>59055</wp:posOffset>
                </wp:positionV>
                <wp:extent cx="3798570" cy="0"/>
                <wp:effectExtent l="0" t="0" r="11430" b="12700"/>
                <wp:wrapNone/>
                <wp:docPr id="15" name="Straight Connector 15"/>
                <wp:cNvGraphicFramePr/>
                <a:graphic xmlns:a="http://schemas.openxmlformats.org/drawingml/2006/main">
                  <a:graphicData uri="http://schemas.microsoft.com/office/word/2010/wordprocessingShape">
                    <wps:wsp>
                      <wps:cNvCnPr/>
                      <wps:spPr>
                        <a:xfrm>
                          <a:off x="0" y="0"/>
                          <a:ext cx="3798570" cy="0"/>
                        </a:xfrm>
                        <a:prstGeom prst="line">
                          <a:avLst/>
                        </a:prstGeom>
                        <a:ln>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6439DF60" id="Straight Connector 15" o:spid="_x0000_s1026" style="position:absolute;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6.85pt,4.65pt" to="375.9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" strokecolor="white [3212]" strokeweight="1pt">
                <v:stroke joinstyle="miter"/>
              </v:line>
            </w:pict>
          </mc:Fallback>
        </mc:AlternateContent>
      </w:r>
      <w:r>
        <w:tab/>
      </w:r>
    </w:p>
    <w:p w14:paraId="28FF15DD" w14:textId="71194D09" w:rsidR="008F40D3" w:rsidRPr="001247A5" w:rsidRDefault="008F40D3" w:rsidP="00047754">
      <w:pPr>
        <w:pStyle w:val="BasicParagraph"/>
        <w:suppressAutoHyphens/>
        <w:jc w:val="center"/>
        <w:rPr>
          <w:rFonts w:ascii="Trade Gothic LT Std" w:hAnsi="Trade Gothic LT Std" w:cs="Trade Gothic LT Std"/>
          <w:b/>
          <w:bCs/>
          <w:caps/>
          <w:color w:val="FFFFFF" w:themeColor="background1"/>
          <w:spacing w:val="-14"/>
          <w:sz w:val="42"/>
          <w:szCs w:val="96"/>
          <w:lang w:val="en-GB"/>
          <w14:textOutline w14:w="9525" w14:cap="flat" w14:cmpd="sng" w14:algn="ctr">
            <w14:noFill/>
            <w14:prstDash w14:val="solid"/>
            <w14:round/>
          </w14:textOutline>
        </w:rPr>
      </w:pPr>
      <w:r>
        <w:rPr>
          <w:rFonts w:ascii="Trade Gothic LT Std" w:hAnsi="Trade Gothic LT Std" w:cs="Trade Gothic LT Std"/>
          <w:b/>
          <w:bCs/>
          <w:caps/>
          <w:noProof/>
          <w:spacing w:val="-14"/>
          <w:sz w:val="96"/>
          <w:szCs w:val="96"/>
          <w:lang w:eastAsia="en-AU"/>
        </w:rPr>
        <w:lastRenderedPageBreak/>
        <w:drawing>
          <wp:anchor distT="0" distB="0" distL="114300" distR="114300" simplePos="0" relativeHeight="251690496" behindDoc="1" locked="0" layoutInCell="1" allowOverlap="1" wp14:anchorId="2FD0A03E" wp14:editId="72AD5145">
            <wp:simplePos x="0" y="0"/>
            <wp:positionH relativeFrom="page">
              <wp:align>left</wp:align>
            </wp:positionH>
            <wp:positionV relativeFrom="paragraph">
              <wp:posOffset>-916916</wp:posOffset>
            </wp:positionV>
            <wp:extent cx="7624878" cy="10785512"/>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 Page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24878" cy="10785512"/>
                    </a:xfrm>
                    <a:prstGeom prst="rect">
                      <a:avLst/>
                    </a:prstGeom>
                  </pic:spPr>
                </pic:pic>
              </a:graphicData>
            </a:graphic>
            <wp14:sizeRelH relativeFrom="margin">
              <wp14:pctWidth>0</wp14:pctWidth>
            </wp14:sizeRelH>
            <wp14:sizeRelV relativeFrom="margin">
              <wp14:pctHeight>0</wp14:pctHeight>
            </wp14:sizeRelV>
          </wp:anchor>
        </w:drawing>
      </w:r>
    </w:p>
    <w:p w14:paraId="24E1E509" w14:textId="17A6CE12" w:rsidR="007A7539" w:rsidRPr="008F40D3" w:rsidRDefault="007A7539" w:rsidP="008F40D3">
      <w:pPr>
        <w:pStyle w:val="BasicParagraph"/>
        <w:suppressAutoHyphens/>
        <w:rPr>
          <w:rFonts w:ascii="Trade Gothic LT Std" w:hAnsi="Trade Gothic LT Std" w:cs="Trade Gothic LT Std"/>
          <w:b/>
          <w:bCs/>
          <w:caps/>
          <w:outline/>
          <w:color w:val="FFFFFF" w:themeColor="background1"/>
          <w:spacing w:val="-14"/>
          <w:sz w:val="36"/>
          <w:szCs w:val="96"/>
          <w:lang w:val="en-GB"/>
          <w14:textOutline w14:w="9525" w14:cap="flat" w14:cmpd="sng" w14:algn="ctr">
            <w14:solidFill>
              <w14:schemeClr w14:val="bg1"/>
            </w14:solidFill>
            <w14:prstDash w14:val="solid"/>
            <w14:round/>
          </w14:textOutline>
          <w14:textFill>
            <w14:noFill/>
          </w14:textFill>
        </w:rPr>
      </w:pPr>
      <w:r>
        <w:rPr>
          <w:rFonts w:ascii="Trade Gothic LT Std" w:hAnsi="Trade Gothic LT Std" w:cs="Trade Gothic LT Std"/>
          <w:b/>
          <w:bCs/>
          <w:caps/>
          <w:noProof/>
          <w:spacing w:val="-14"/>
          <w:sz w:val="96"/>
          <w:szCs w:val="96"/>
          <w:lang w:eastAsia="en-AU"/>
        </w:rPr>
        <mc:AlternateContent>
          <mc:Choice Requires="wps">
            <w:drawing>
              <wp:anchor distT="0" distB="0" distL="114300" distR="114300" simplePos="0" relativeHeight="251661312" behindDoc="0" locked="0" layoutInCell="1" allowOverlap="1" wp14:anchorId="16034B67" wp14:editId="1770724E">
                <wp:simplePos x="0" y="0"/>
                <wp:positionH relativeFrom="column">
                  <wp:posOffset>993775</wp:posOffset>
                </wp:positionH>
                <wp:positionV relativeFrom="paragraph">
                  <wp:posOffset>67723</wp:posOffset>
                </wp:positionV>
                <wp:extent cx="3798570" cy="0"/>
                <wp:effectExtent l="0" t="0" r="30480" b="19050"/>
                <wp:wrapNone/>
                <wp:docPr id="4" name="Straight Connector 4"/>
                <wp:cNvGraphicFramePr/>
                <a:graphic xmlns:a="http://schemas.openxmlformats.org/drawingml/2006/main">
                  <a:graphicData uri="http://schemas.microsoft.com/office/word/2010/wordprocessingShape">
                    <wps:wsp>
                      <wps:cNvCnPr/>
                      <wps:spPr>
                        <a:xfrm>
                          <a:off x="0" y="0"/>
                          <a:ext cx="3798570" cy="0"/>
                        </a:xfrm>
                        <a:prstGeom prst="line">
                          <a:avLst/>
                        </a:prstGeom>
                        <a:ln>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8ACFF4"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5pt,5.35pt" to="377.3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" strokecolor="white [3212]" strokeweight="1pt">
                <v:stroke joinstyle="miter"/>
              </v:line>
            </w:pict>
          </mc:Fallback>
        </mc:AlternateContent>
      </w:r>
    </w:p>
    <w:p w14:paraId="091C4278" w14:textId="77777777" w:rsidR="007A7539" w:rsidRPr="007A7539" w:rsidRDefault="007A7539" w:rsidP="007A7539">
      <w:pPr>
        <w:autoSpaceDE w:val="0"/>
        <w:autoSpaceDN w:val="0"/>
        <w:adjustRightInd w:val="0"/>
        <w:spacing w:after="113" w:line="288" w:lineRule="auto"/>
        <w:textAlignment w:val="center"/>
        <w:rPr>
          <w:rFonts w:ascii="Trade Gothic LT Std" w:hAnsi="Trade Gothic LT Std" w:cs="Trade Gothic LT Std"/>
          <w:b/>
          <w:bCs/>
          <w:color w:val="00ADEF"/>
          <w:sz w:val="16"/>
          <w:szCs w:val="16"/>
          <w:lang w:val="en-GB"/>
        </w:rPr>
      </w:pPr>
      <w:r>
        <w:rPr>
          <w:rFonts w:ascii="Trade Gothic LT Std" w:hAnsi="Trade Gothic LT Std" w:cs="Trade Gothic LT Std"/>
          <w:b/>
          <w:bCs/>
          <w:color w:val="00ADEF"/>
          <w:sz w:val="16"/>
          <w:szCs w:val="16"/>
          <w:lang w:val="en-GB"/>
        </w:rPr>
        <w:t xml:space="preserve">PROJECT TYPE: </w:t>
      </w:r>
      <w:r w:rsidR="005A12A6">
        <w:rPr>
          <w:rFonts w:ascii="Trade Gothic LT Std" w:hAnsi="Trade Gothic LT Std" w:cs="Trade Gothic LT Std"/>
          <w:b/>
          <w:bCs/>
          <w:color w:val="00ADEF"/>
          <w:sz w:val="16"/>
          <w:szCs w:val="16"/>
          <w:lang w:val="en-GB"/>
        </w:rPr>
        <w:tab/>
      </w:r>
      <w:r w:rsidR="005A12A6">
        <w:rPr>
          <w:rFonts w:ascii="Trade Gothic LT Std" w:hAnsi="Trade Gothic LT Std" w:cs="Trade Gothic LT Std"/>
          <w:b/>
          <w:bCs/>
          <w:color w:val="00ADEF"/>
          <w:sz w:val="16"/>
          <w:szCs w:val="16"/>
          <w:lang w:val="en-GB"/>
        </w:rPr>
        <w:tab/>
      </w:r>
      <w:r w:rsidR="008821DA">
        <w:rPr>
          <w:rFonts w:ascii="Trade Gothic LT Std" w:hAnsi="Trade Gothic LT Std" w:cs="Trade Gothic LT Std"/>
          <w:b/>
          <w:bCs/>
          <w:color w:val="00ADEF"/>
          <w:sz w:val="16"/>
          <w:szCs w:val="16"/>
          <w:lang w:val="en-GB"/>
        </w:rPr>
        <w:t>A-FRAME MICROPILE SLOPE STABILISATION</w:t>
      </w:r>
    </w:p>
    <w:p w14:paraId="1C2EB1EA" w14:textId="77777777" w:rsidR="007A7539" w:rsidRPr="007A7539" w:rsidRDefault="007A7539" w:rsidP="007A7539">
      <w:pPr>
        <w:autoSpaceDE w:val="0"/>
        <w:autoSpaceDN w:val="0"/>
        <w:adjustRightInd w:val="0"/>
        <w:spacing w:after="113" w:line="288" w:lineRule="auto"/>
        <w:textAlignment w:val="center"/>
        <w:rPr>
          <w:rFonts w:ascii="Trade Gothic LT Std" w:hAnsi="Trade Gothic LT Std" w:cs="Trade Gothic LT Std"/>
          <w:b/>
          <w:bCs/>
          <w:color w:val="00ADEF"/>
          <w:sz w:val="16"/>
          <w:szCs w:val="16"/>
          <w:lang w:val="en-GB"/>
        </w:rPr>
      </w:pPr>
      <w:r w:rsidRPr="007A7539">
        <w:rPr>
          <w:rFonts w:ascii="Trade Gothic LT Std" w:hAnsi="Trade Gothic LT Std" w:cs="Trade Gothic LT Std"/>
          <w:b/>
          <w:bCs/>
          <w:color w:val="00ADEF"/>
          <w:sz w:val="16"/>
          <w:szCs w:val="16"/>
          <w:lang w:val="en-GB"/>
        </w:rPr>
        <w:t xml:space="preserve">CLIENT: </w:t>
      </w:r>
      <w:r w:rsidR="005A12A6">
        <w:rPr>
          <w:rFonts w:ascii="Trade Gothic LT Std" w:hAnsi="Trade Gothic LT Std" w:cs="Trade Gothic LT Std"/>
          <w:b/>
          <w:bCs/>
          <w:color w:val="00ADEF"/>
          <w:sz w:val="16"/>
          <w:szCs w:val="16"/>
          <w:lang w:val="en-GB"/>
        </w:rPr>
        <w:tab/>
      </w:r>
      <w:r w:rsidR="005A12A6">
        <w:rPr>
          <w:rFonts w:ascii="Trade Gothic LT Std" w:hAnsi="Trade Gothic LT Std" w:cs="Trade Gothic LT Std"/>
          <w:b/>
          <w:bCs/>
          <w:color w:val="00ADEF"/>
          <w:sz w:val="16"/>
          <w:szCs w:val="16"/>
          <w:lang w:val="en-GB"/>
        </w:rPr>
        <w:tab/>
      </w:r>
      <w:r w:rsidR="005A12A6">
        <w:rPr>
          <w:rFonts w:ascii="Trade Gothic LT Std" w:hAnsi="Trade Gothic LT Std" w:cs="Trade Gothic LT Std"/>
          <w:b/>
          <w:bCs/>
          <w:color w:val="00ADEF"/>
          <w:sz w:val="16"/>
          <w:szCs w:val="16"/>
          <w:lang w:val="en-GB"/>
        </w:rPr>
        <w:tab/>
      </w:r>
      <w:r w:rsidR="008821DA">
        <w:rPr>
          <w:rFonts w:ascii="Trade Gothic LT Std" w:hAnsi="Trade Gothic LT Std" w:cs="Trade Gothic LT Std"/>
          <w:b/>
          <w:bCs/>
          <w:color w:val="00ADEF"/>
          <w:sz w:val="16"/>
          <w:szCs w:val="16"/>
          <w:lang w:val="en-GB"/>
        </w:rPr>
        <w:t>QUEENSLAND TRANSPORT AND MAIN ROADS</w:t>
      </w:r>
    </w:p>
    <w:p w14:paraId="466C19F3" w14:textId="77777777" w:rsidR="00426739" w:rsidRDefault="007A7539" w:rsidP="00426739">
      <w:pPr>
        <w:autoSpaceDE w:val="0"/>
        <w:autoSpaceDN w:val="0"/>
        <w:adjustRightInd w:val="0"/>
        <w:spacing w:after="113" w:line="288" w:lineRule="auto"/>
        <w:textAlignment w:val="center"/>
        <w:rPr>
          <w:rFonts w:ascii="Trade Gothic LT Std" w:hAnsi="Trade Gothic LT Std" w:cs="Trade Gothic LT Std"/>
          <w:b/>
          <w:bCs/>
          <w:color w:val="00ADEF"/>
          <w:sz w:val="16"/>
          <w:szCs w:val="16"/>
          <w:lang w:val="en-GB"/>
        </w:rPr>
      </w:pPr>
      <w:r>
        <w:rPr>
          <w:rFonts w:ascii="Trade Gothic LT Std" w:hAnsi="Trade Gothic LT Std" w:cs="Trade Gothic LT Std"/>
          <w:b/>
          <w:bCs/>
          <w:color w:val="00ADEF"/>
          <w:sz w:val="16"/>
          <w:szCs w:val="16"/>
          <w:lang w:val="en-GB"/>
        </w:rPr>
        <w:t xml:space="preserve">MAIN CONTRACTORS: </w:t>
      </w:r>
      <w:r w:rsidR="005A12A6">
        <w:rPr>
          <w:rFonts w:ascii="Trade Gothic LT Std" w:hAnsi="Trade Gothic LT Std" w:cs="Trade Gothic LT Std"/>
          <w:b/>
          <w:bCs/>
          <w:color w:val="00ADEF"/>
          <w:sz w:val="16"/>
          <w:szCs w:val="16"/>
          <w:lang w:val="en-GB"/>
        </w:rPr>
        <w:tab/>
      </w:r>
      <w:proofErr w:type="spellStart"/>
      <w:r w:rsidR="008821DA">
        <w:rPr>
          <w:rFonts w:ascii="Trade Gothic LT Std" w:hAnsi="Trade Gothic LT Std" w:cs="Trade Gothic LT Std"/>
          <w:b/>
          <w:bCs/>
          <w:color w:val="00ADEF"/>
          <w:sz w:val="16"/>
          <w:szCs w:val="16"/>
          <w:lang w:val="en-GB"/>
        </w:rPr>
        <w:t>McILWAIN</w:t>
      </w:r>
      <w:proofErr w:type="spellEnd"/>
      <w:r w:rsidR="008821DA">
        <w:rPr>
          <w:rFonts w:ascii="Trade Gothic LT Std" w:hAnsi="Trade Gothic LT Std" w:cs="Trade Gothic LT Std"/>
          <w:b/>
          <w:bCs/>
          <w:color w:val="00ADEF"/>
          <w:sz w:val="16"/>
          <w:szCs w:val="16"/>
          <w:lang w:val="en-GB"/>
        </w:rPr>
        <w:t xml:space="preserve"> CIVIL CONTRACTORS</w:t>
      </w:r>
      <w:r w:rsidR="00426739" w:rsidRPr="007A7539">
        <w:rPr>
          <w:rFonts w:ascii="Trade Gothic LT Std" w:hAnsi="Trade Gothic LT Std" w:cs="Trade Gothic LT Std"/>
          <w:b/>
          <w:bCs/>
          <w:color w:val="00ADEF"/>
          <w:sz w:val="16"/>
          <w:szCs w:val="16"/>
          <w:lang w:val="en-GB"/>
        </w:rPr>
        <w:t xml:space="preserve"> </w:t>
      </w:r>
    </w:p>
    <w:p w14:paraId="3C2C651B" w14:textId="77777777" w:rsidR="007A7539" w:rsidRDefault="007A7539" w:rsidP="00426739">
      <w:pPr>
        <w:autoSpaceDE w:val="0"/>
        <w:autoSpaceDN w:val="0"/>
        <w:adjustRightInd w:val="0"/>
        <w:spacing w:after="113" w:line="288" w:lineRule="auto"/>
        <w:textAlignment w:val="center"/>
        <w:rPr>
          <w:rFonts w:ascii="Trade Gothic LT Std" w:hAnsi="Trade Gothic LT Std" w:cs="Trade Gothic LT Std"/>
          <w:b/>
          <w:bCs/>
          <w:color w:val="00ADEF"/>
          <w:spacing w:val="-32"/>
          <w:sz w:val="16"/>
          <w:szCs w:val="16"/>
          <w:lang w:val="en-GB"/>
        </w:rPr>
      </w:pPr>
      <w:r w:rsidRPr="007A7539">
        <w:rPr>
          <w:rFonts w:ascii="Trade Gothic LT Std" w:hAnsi="Trade Gothic LT Std" w:cs="Trade Gothic LT Std"/>
          <w:b/>
          <w:bCs/>
          <w:color w:val="00ADEF"/>
          <w:sz w:val="16"/>
          <w:szCs w:val="16"/>
          <w:lang w:val="en-GB"/>
        </w:rPr>
        <w:t>PROJECT ENGINEERS:</w:t>
      </w:r>
      <w:r>
        <w:rPr>
          <w:rFonts w:ascii="Trade Gothic LT Std" w:hAnsi="Trade Gothic LT Std" w:cs="Trade Gothic LT Std"/>
          <w:b/>
          <w:bCs/>
          <w:color w:val="00ADEF"/>
          <w:sz w:val="16"/>
          <w:szCs w:val="16"/>
          <w:lang w:val="en-GB"/>
        </w:rPr>
        <w:t xml:space="preserve"> </w:t>
      </w:r>
      <w:r w:rsidR="005A12A6">
        <w:rPr>
          <w:rFonts w:ascii="Trade Gothic LT Std" w:hAnsi="Trade Gothic LT Std" w:cs="Trade Gothic LT Std"/>
          <w:b/>
          <w:bCs/>
          <w:color w:val="00ADEF"/>
          <w:sz w:val="16"/>
          <w:szCs w:val="16"/>
          <w:lang w:val="en-GB"/>
        </w:rPr>
        <w:tab/>
      </w:r>
      <w:r w:rsidR="000C25D8">
        <w:rPr>
          <w:rFonts w:ascii="Trade Gothic LT Std" w:hAnsi="Trade Gothic LT Std" w:cs="Trade Gothic LT Std"/>
          <w:b/>
          <w:bCs/>
          <w:color w:val="00ADEF"/>
          <w:sz w:val="16"/>
          <w:szCs w:val="16"/>
          <w:lang w:val="en-GB"/>
        </w:rPr>
        <w:t xml:space="preserve">PCA </w:t>
      </w:r>
      <w:r w:rsidR="008821DA">
        <w:rPr>
          <w:rFonts w:ascii="Trade Gothic LT Std" w:hAnsi="Trade Gothic LT Std" w:cs="Trade Gothic LT Std"/>
          <w:b/>
          <w:bCs/>
          <w:color w:val="00ADEF"/>
          <w:sz w:val="16"/>
          <w:szCs w:val="16"/>
          <w:lang w:val="en-GB"/>
        </w:rPr>
        <w:t>GROUND ENGINEERING</w:t>
      </w:r>
      <w:r w:rsidR="00047754">
        <w:rPr>
          <w:rFonts w:ascii="Trade Gothic LT Std" w:hAnsi="Trade Gothic LT Std" w:cs="Trade Gothic LT Std"/>
          <w:b/>
          <w:bCs/>
          <w:color w:val="00ADEF"/>
          <w:sz w:val="16"/>
          <w:szCs w:val="16"/>
          <w:lang w:val="en-GB"/>
        </w:rPr>
        <w:t xml:space="preserve"> </w:t>
      </w:r>
    </w:p>
    <w:p w14:paraId="0E2F90E2" w14:textId="77777777" w:rsidR="007A7539" w:rsidRDefault="008821DA" w:rsidP="007A7539">
      <w:pPr>
        <w:tabs>
          <w:tab w:val="left" w:pos="2099"/>
        </w:tabs>
        <w:rPr>
          <w:noProof/>
          <w:lang w:eastAsia="en-AU"/>
        </w:rPr>
      </w:pPr>
      <w:r w:rsidRPr="00C67804">
        <w:rPr>
          <w:noProof/>
          <w:lang w:eastAsia="en-AU"/>
        </w:rPr>
        <mc:AlternateContent>
          <mc:Choice Requires="wps">
            <w:drawing>
              <wp:anchor distT="0" distB="0" distL="114300" distR="114300" simplePos="0" relativeHeight="251680256" behindDoc="0" locked="0" layoutInCell="1" allowOverlap="1" wp14:anchorId="55E1A97A" wp14:editId="4D2F9B77">
                <wp:simplePos x="0" y="0"/>
                <wp:positionH relativeFrom="column">
                  <wp:posOffset>3016250</wp:posOffset>
                </wp:positionH>
                <wp:positionV relativeFrom="paragraph">
                  <wp:posOffset>32385</wp:posOffset>
                </wp:positionV>
                <wp:extent cx="2997200" cy="2235200"/>
                <wp:effectExtent l="0" t="0" r="12700" b="1270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2235200"/>
                        </a:xfrm>
                        <a:prstGeom prst="rect">
                          <a:avLst/>
                        </a:prstGeom>
                        <a:solidFill>
                          <a:srgbClr val="FFFFFF"/>
                        </a:solidFill>
                        <a:ln w="9525">
                          <a:solidFill>
                            <a:srgbClr val="000000"/>
                          </a:solidFill>
                          <a:miter lim="800000"/>
                          <a:headEnd/>
                          <a:tailEnd/>
                        </a:ln>
                      </wps:spPr>
                      <wps:txbx>
                        <w:txbxContent>
                          <w:p w14:paraId="7C3A0B29" w14:textId="77777777" w:rsidR="008821DA" w:rsidRPr="00C003B7" w:rsidRDefault="008821DA" w:rsidP="008821DA">
                            <w:pPr>
                              <w:rPr>
                                <w:sz w:val="18"/>
                              </w:rPr>
                            </w:pPr>
                            <w:r>
                              <w:rPr>
                                <w:noProof/>
                              </w:rPr>
                              <w:drawing>
                                <wp:inline distT="0" distB="0" distL="0" distR="0" wp14:anchorId="70523212" wp14:editId="1C57D686">
                                  <wp:extent cx="2805430" cy="2098675"/>
                                  <wp:effectExtent l="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5430" cy="20986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73E59E" id="_x0000_t202" coordsize="21600,21600" o:spt="202" path="m,l,21600r21600,l21600,xe">
                <v:stroke joinstyle="miter"/>
                <v:path gradientshapeok="t" o:connecttype="rect"/>
              </v:shapetype>
              <v:shape id="Text Box 2" o:spid="_x0000_s1026" type="#_x0000_t202" style="position:absolute;margin-left:237.5pt;margin-top:2.55pt;width:236pt;height:17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">
                <v:textbox>
                  <w:txbxContent>
                    <w:p w:rsidR="008821DA" w:rsidRPr="00C003B7" w:rsidRDefault="008821DA" w:rsidP="008821DA">
                      <w:pPr>
                        <w:rPr>
                          <w:sz w:val="18"/>
                        </w:rPr>
                      </w:pPr>
                      <w:r>
                        <w:rPr>
                          <w:noProof/>
                        </w:rPr>
                        <w:drawing>
                          <wp:inline distT="0" distB="0" distL="0" distR="0" wp14:anchorId="5D3F143A" wp14:editId="59BB0774">
                            <wp:extent cx="2805430" cy="2098675"/>
                            <wp:effectExtent l="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5430" cy="2098675"/>
                                    </a:xfrm>
                                    <a:prstGeom prst="rect">
                                      <a:avLst/>
                                    </a:prstGeom>
                                    <a:noFill/>
                                    <a:ln>
                                      <a:noFill/>
                                    </a:ln>
                                    <a:extLst/>
                                  </pic:spPr>
                                </pic:pic>
                              </a:graphicData>
                            </a:graphic>
                          </wp:inline>
                        </w:drawing>
                      </w:r>
                    </w:p>
                  </w:txbxContent>
                </v:textbox>
              </v:shape>
            </w:pict>
          </mc:Fallback>
        </mc:AlternateContent>
      </w:r>
      <w:r w:rsidRPr="00C67804">
        <w:rPr>
          <w:noProof/>
          <w:lang w:eastAsia="en-AU"/>
        </w:rPr>
        <mc:AlternateContent>
          <mc:Choice Requires="wps">
            <w:drawing>
              <wp:anchor distT="0" distB="0" distL="114300" distR="114300" simplePos="0" relativeHeight="251657728" behindDoc="0" locked="0" layoutInCell="1" allowOverlap="1" wp14:anchorId="366BFE85" wp14:editId="6810096F">
                <wp:simplePos x="0" y="0"/>
                <wp:positionH relativeFrom="column">
                  <wp:posOffset>-190500</wp:posOffset>
                </wp:positionH>
                <wp:positionV relativeFrom="paragraph">
                  <wp:posOffset>38735</wp:posOffset>
                </wp:positionV>
                <wp:extent cx="2997200" cy="2235200"/>
                <wp:effectExtent l="0" t="0" r="12700" b="127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2235200"/>
                        </a:xfrm>
                        <a:prstGeom prst="rect">
                          <a:avLst/>
                        </a:prstGeom>
                        <a:solidFill>
                          <a:srgbClr val="FFFFFF"/>
                        </a:solidFill>
                        <a:ln w="9525">
                          <a:solidFill>
                            <a:srgbClr val="000000"/>
                          </a:solidFill>
                          <a:miter lim="800000"/>
                          <a:headEnd/>
                          <a:tailEnd/>
                        </a:ln>
                      </wps:spPr>
                      <wps:txbx>
                        <w:txbxContent>
                          <w:p w14:paraId="5DA28DF4" w14:textId="77777777" w:rsidR="00C003B7" w:rsidRPr="00C003B7" w:rsidRDefault="008821DA">
                            <w:pPr>
                              <w:rPr>
                                <w:sz w:val="18"/>
                              </w:rPr>
                            </w:pPr>
                            <w:r>
                              <w:rPr>
                                <w:noProof/>
                              </w:rPr>
                              <w:drawing>
                                <wp:inline distT="0" distB="0" distL="0" distR="0" wp14:anchorId="70CDA16D" wp14:editId="1BB6CF22">
                                  <wp:extent cx="2828925" cy="2103389"/>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6617" cy="21165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62AB7" id="_x0000_s1027" type="#_x0000_t202" style="position:absolute;margin-left:-15pt;margin-top:3.05pt;width:236pt;height:17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">
                <v:textbox>
                  <w:txbxContent>
                    <w:p w:rsidR="00C003B7" w:rsidRPr="00C003B7" w:rsidRDefault="008821DA">
                      <w:pPr>
                        <w:rPr>
                          <w:sz w:val="18"/>
                        </w:rPr>
                      </w:pPr>
                      <w:r>
                        <w:rPr>
                          <w:noProof/>
                        </w:rPr>
                        <w:drawing>
                          <wp:inline distT="0" distB="0" distL="0" distR="0" wp14:anchorId="635156CE" wp14:editId="2AEF39CA">
                            <wp:extent cx="2828925" cy="2103389"/>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46617" cy="2116544"/>
                                    </a:xfrm>
                                    <a:prstGeom prst="rect">
                                      <a:avLst/>
                                    </a:prstGeom>
                                    <a:noFill/>
                                    <a:ln>
                                      <a:noFill/>
                                    </a:ln>
                                    <a:extLst/>
                                  </pic:spPr>
                                </pic:pic>
                              </a:graphicData>
                            </a:graphic>
                          </wp:inline>
                        </w:drawing>
                      </w:r>
                    </w:p>
                  </w:txbxContent>
                </v:textbox>
              </v:shape>
            </w:pict>
          </mc:Fallback>
        </mc:AlternateContent>
      </w:r>
    </w:p>
    <w:p w14:paraId="51D5D9EF" w14:textId="77777777" w:rsidR="00C67804" w:rsidRDefault="00C67804" w:rsidP="007A7539">
      <w:pPr>
        <w:tabs>
          <w:tab w:val="left" w:pos="2099"/>
        </w:tabs>
        <w:rPr>
          <w:noProof/>
          <w:lang w:eastAsia="en-AU"/>
        </w:rPr>
      </w:pPr>
    </w:p>
    <w:p w14:paraId="141689A2" w14:textId="77777777" w:rsidR="00C67804" w:rsidRDefault="00C67804" w:rsidP="007A7539">
      <w:pPr>
        <w:tabs>
          <w:tab w:val="left" w:pos="2099"/>
        </w:tabs>
        <w:rPr>
          <w:noProof/>
          <w:lang w:eastAsia="en-AU"/>
        </w:rPr>
      </w:pPr>
    </w:p>
    <w:p w14:paraId="3FAABD3B" w14:textId="77777777" w:rsidR="00C67804" w:rsidRDefault="00C67804" w:rsidP="00C67804">
      <w:pPr>
        <w:tabs>
          <w:tab w:val="left" w:pos="2099"/>
        </w:tabs>
        <w:jc w:val="center"/>
        <w:rPr>
          <w:noProof/>
          <w:lang w:eastAsia="en-AU"/>
        </w:rPr>
      </w:pPr>
    </w:p>
    <w:p w14:paraId="142A4ED0" w14:textId="77777777" w:rsidR="00C67804" w:rsidRDefault="00C67804" w:rsidP="007A7539">
      <w:pPr>
        <w:tabs>
          <w:tab w:val="left" w:pos="2099"/>
        </w:tabs>
        <w:rPr>
          <w:noProof/>
          <w:lang w:eastAsia="en-AU"/>
        </w:rPr>
      </w:pPr>
    </w:p>
    <w:p w14:paraId="361E34E4" w14:textId="77777777" w:rsidR="00C67804" w:rsidRDefault="00C67804" w:rsidP="007A7539">
      <w:pPr>
        <w:tabs>
          <w:tab w:val="left" w:pos="2099"/>
        </w:tabs>
        <w:rPr>
          <w:noProof/>
          <w:lang w:eastAsia="en-AU"/>
        </w:rPr>
      </w:pPr>
    </w:p>
    <w:p w14:paraId="3FDFD290" w14:textId="77777777" w:rsidR="00C67804" w:rsidRDefault="00C67804" w:rsidP="007A7539">
      <w:pPr>
        <w:tabs>
          <w:tab w:val="left" w:pos="2099"/>
        </w:tabs>
        <w:rPr>
          <w:noProof/>
          <w:lang w:eastAsia="en-AU"/>
        </w:rPr>
      </w:pPr>
    </w:p>
    <w:p w14:paraId="089DBFF3" w14:textId="77777777" w:rsidR="00C67804" w:rsidRDefault="00C67804" w:rsidP="007A7539">
      <w:pPr>
        <w:tabs>
          <w:tab w:val="left" w:pos="2099"/>
        </w:tabs>
        <w:rPr>
          <w:noProof/>
          <w:lang w:eastAsia="en-AU"/>
        </w:rPr>
      </w:pPr>
    </w:p>
    <w:p w14:paraId="26D97464" w14:textId="77777777" w:rsidR="00C67804" w:rsidRDefault="008821DA" w:rsidP="007A7539">
      <w:pPr>
        <w:tabs>
          <w:tab w:val="left" w:pos="2099"/>
        </w:tabs>
        <w:rPr>
          <w:noProof/>
          <w:lang w:eastAsia="en-AU"/>
        </w:rPr>
      </w:pPr>
      <w:r w:rsidRPr="00C67804">
        <w:rPr>
          <w:noProof/>
          <w:lang w:eastAsia="en-AU"/>
        </w:rPr>
        <mc:AlternateContent>
          <mc:Choice Requires="wps">
            <w:drawing>
              <wp:anchor distT="0" distB="0" distL="114300" distR="114300" simplePos="0" relativeHeight="251684352" behindDoc="0" locked="0" layoutInCell="1" allowOverlap="1" wp14:anchorId="4A46CE5A" wp14:editId="1967232C">
                <wp:simplePos x="0" y="0"/>
                <wp:positionH relativeFrom="column">
                  <wp:posOffset>3016250</wp:posOffset>
                </wp:positionH>
                <wp:positionV relativeFrom="paragraph">
                  <wp:posOffset>67945</wp:posOffset>
                </wp:positionV>
                <wp:extent cx="2974975" cy="2235200"/>
                <wp:effectExtent l="0" t="0" r="15875" b="1270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975" cy="2235200"/>
                        </a:xfrm>
                        <a:prstGeom prst="rect">
                          <a:avLst/>
                        </a:prstGeom>
                        <a:solidFill>
                          <a:srgbClr val="FFFFFF"/>
                        </a:solidFill>
                        <a:ln w="9525">
                          <a:solidFill>
                            <a:srgbClr val="000000"/>
                          </a:solidFill>
                          <a:miter lim="800000"/>
                          <a:headEnd/>
                          <a:tailEnd/>
                        </a:ln>
                      </wps:spPr>
                      <wps:txbx>
                        <w:txbxContent>
                          <w:p w14:paraId="0D6E4181" w14:textId="77777777" w:rsidR="008821DA" w:rsidRPr="00C003B7" w:rsidRDefault="00FB033C" w:rsidP="008821DA">
                            <w:pPr>
                              <w:rPr>
                                <w:sz w:val="18"/>
                              </w:rPr>
                            </w:pPr>
                            <w:r w:rsidRPr="00FB033C">
                              <w:rPr>
                                <w:noProof/>
                                <w:sz w:val="18"/>
                              </w:rPr>
                              <w:drawing>
                                <wp:inline distT="0" distB="0" distL="0" distR="0" wp14:anchorId="4F34FAA1" wp14:editId="3E7FE3EE">
                                  <wp:extent cx="2835275" cy="2154809"/>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8981" cy="21652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592DA" id="_x0000_s1028" type="#_x0000_t202" style="position:absolute;margin-left:237.5pt;margin-top:5.35pt;width:234.25pt;height:17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">
                <v:textbox>
                  <w:txbxContent>
                    <w:p w:rsidR="008821DA" w:rsidRPr="00C003B7" w:rsidRDefault="00FB033C" w:rsidP="008821DA">
                      <w:pPr>
                        <w:rPr>
                          <w:sz w:val="18"/>
                        </w:rPr>
                      </w:pPr>
                      <w:r w:rsidRPr="00FB033C">
                        <w:rPr>
                          <w:noProof/>
                          <w:sz w:val="18"/>
                        </w:rPr>
                        <w:drawing>
                          <wp:inline distT="0" distB="0" distL="0" distR="0">
                            <wp:extent cx="2835275" cy="2154809"/>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48981" cy="2165225"/>
                                    </a:xfrm>
                                    <a:prstGeom prst="rect">
                                      <a:avLst/>
                                    </a:prstGeom>
                                    <a:noFill/>
                                    <a:ln>
                                      <a:noFill/>
                                    </a:ln>
                                  </pic:spPr>
                                </pic:pic>
                              </a:graphicData>
                            </a:graphic>
                          </wp:inline>
                        </w:drawing>
                      </w:r>
                    </w:p>
                  </w:txbxContent>
                </v:textbox>
              </v:shape>
            </w:pict>
          </mc:Fallback>
        </mc:AlternateContent>
      </w:r>
      <w:r w:rsidRPr="00C67804">
        <w:rPr>
          <w:noProof/>
          <w:lang w:eastAsia="en-AU"/>
        </w:rPr>
        <mc:AlternateContent>
          <mc:Choice Requires="wps">
            <w:drawing>
              <wp:anchor distT="0" distB="0" distL="114300" distR="114300" simplePos="0" relativeHeight="251682304" behindDoc="0" locked="0" layoutInCell="1" allowOverlap="1" wp14:anchorId="24BD059C" wp14:editId="028CF51D">
                <wp:simplePos x="0" y="0"/>
                <wp:positionH relativeFrom="column">
                  <wp:posOffset>-196850</wp:posOffset>
                </wp:positionH>
                <wp:positionV relativeFrom="paragraph">
                  <wp:posOffset>67945</wp:posOffset>
                </wp:positionV>
                <wp:extent cx="2997200" cy="2235200"/>
                <wp:effectExtent l="0" t="0" r="12700" b="1270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2235200"/>
                        </a:xfrm>
                        <a:prstGeom prst="rect">
                          <a:avLst/>
                        </a:prstGeom>
                        <a:solidFill>
                          <a:srgbClr val="FFFFFF"/>
                        </a:solidFill>
                        <a:ln w="9525">
                          <a:solidFill>
                            <a:srgbClr val="000000"/>
                          </a:solidFill>
                          <a:miter lim="800000"/>
                          <a:headEnd/>
                          <a:tailEnd/>
                        </a:ln>
                      </wps:spPr>
                      <wps:txbx>
                        <w:txbxContent>
                          <w:p w14:paraId="26867746" w14:textId="77777777" w:rsidR="008821DA" w:rsidRPr="00C003B7" w:rsidRDefault="00FB033C" w:rsidP="008821DA">
                            <w:pPr>
                              <w:rPr>
                                <w:sz w:val="18"/>
                              </w:rPr>
                            </w:pPr>
                            <w:r w:rsidRPr="00FB033C">
                              <w:rPr>
                                <w:noProof/>
                                <w:sz w:val="18"/>
                              </w:rPr>
                              <w:drawing>
                                <wp:inline distT="0" distB="0" distL="0" distR="0" wp14:anchorId="4B57FB73" wp14:editId="09564A64">
                                  <wp:extent cx="2805430" cy="2511887"/>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5430" cy="25118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592DA" id="_x0000_s1029" type="#_x0000_t202" style="position:absolute;margin-left:-15.5pt;margin-top:5.35pt;width:236pt;height:17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">
                <v:textbox>
                  <w:txbxContent>
                    <w:p w:rsidR="008821DA" w:rsidRPr="00C003B7" w:rsidRDefault="00FB033C" w:rsidP="008821DA">
                      <w:pPr>
                        <w:rPr>
                          <w:sz w:val="18"/>
                        </w:rPr>
                      </w:pPr>
                      <w:r w:rsidRPr="00FB033C">
                        <w:rPr>
                          <w:noProof/>
                          <w:sz w:val="18"/>
                        </w:rPr>
                        <w:drawing>
                          <wp:inline distT="0" distB="0" distL="0" distR="0">
                            <wp:extent cx="2805430" cy="2511887"/>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5430" cy="2511887"/>
                                    </a:xfrm>
                                    <a:prstGeom prst="rect">
                                      <a:avLst/>
                                    </a:prstGeom>
                                    <a:noFill/>
                                    <a:ln>
                                      <a:noFill/>
                                    </a:ln>
                                  </pic:spPr>
                                </pic:pic>
                              </a:graphicData>
                            </a:graphic>
                          </wp:inline>
                        </w:drawing>
                      </w:r>
                    </w:p>
                  </w:txbxContent>
                </v:textbox>
              </v:shape>
            </w:pict>
          </mc:Fallback>
        </mc:AlternateContent>
      </w:r>
    </w:p>
    <w:p w14:paraId="7F52F31F" w14:textId="77777777" w:rsidR="00C67804" w:rsidRDefault="00C67804" w:rsidP="007A7539">
      <w:pPr>
        <w:tabs>
          <w:tab w:val="left" w:pos="2099"/>
        </w:tabs>
        <w:rPr>
          <w:noProof/>
          <w:lang w:eastAsia="en-AU"/>
        </w:rPr>
      </w:pPr>
    </w:p>
    <w:p w14:paraId="2C45E173" w14:textId="77777777" w:rsidR="00C67804" w:rsidRDefault="00C67804" w:rsidP="007A7539">
      <w:pPr>
        <w:tabs>
          <w:tab w:val="left" w:pos="2099"/>
        </w:tabs>
        <w:rPr>
          <w:noProof/>
          <w:lang w:eastAsia="en-AU"/>
        </w:rPr>
      </w:pPr>
    </w:p>
    <w:p w14:paraId="0FE6D5EB" w14:textId="77777777" w:rsidR="00C67804" w:rsidRDefault="00C67804" w:rsidP="007A7539">
      <w:pPr>
        <w:tabs>
          <w:tab w:val="left" w:pos="2099"/>
        </w:tabs>
      </w:pPr>
    </w:p>
    <w:p w14:paraId="25A94362" w14:textId="506D8A8F" w:rsidR="005760EE" w:rsidRDefault="00672C3F" w:rsidP="00C67804">
      <w:pPr>
        <w:tabs>
          <w:tab w:val="left" w:pos="2099"/>
        </w:tabs>
        <w:ind w:left="5040"/>
      </w:pPr>
      <w:r>
        <w:rPr>
          <w:noProof/>
          <w:lang w:eastAsia="en-AU"/>
        </w:rPr>
        <mc:AlternateContent>
          <mc:Choice Requires="wps">
            <w:drawing>
              <wp:anchor distT="0" distB="0" distL="114300" distR="114300" simplePos="0" relativeHeight="251638272" behindDoc="0" locked="0" layoutInCell="1" allowOverlap="1" wp14:anchorId="74A3F8ED" wp14:editId="5191A06C">
                <wp:simplePos x="0" y="0"/>
                <wp:positionH relativeFrom="margin">
                  <wp:posOffset>-210820</wp:posOffset>
                </wp:positionH>
                <wp:positionV relativeFrom="paragraph">
                  <wp:posOffset>1196340</wp:posOffset>
                </wp:positionV>
                <wp:extent cx="6210300" cy="2213610"/>
                <wp:effectExtent l="0" t="0" r="0" b="0"/>
                <wp:wrapNone/>
                <wp:docPr id="6" name="Text Box 6"/>
                <wp:cNvGraphicFramePr/>
                <a:graphic xmlns:a="http://schemas.openxmlformats.org/drawingml/2006/main">
                  <a:graphicData uri="http://schemas.microsoft.com/office/word/2010/wordprocessingShape">
                    <wps:wsp>
                      <wps:cNvSpPr txBox="1"/>
                      <wps:spPr>
                        <a:xfrm>
                          <a:off x="0" y="0"/>
                          <a:ext cx="6210300" cy="221361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2D9CD11" w14:textId="77777777" w:rsidR="007A7539" w:rsidRPr="005A12A6" w:rsidRDefault="005A12A6" w:rsidP="007A7539">
                            <w:pPr>
                              <w:autoSpaceDE w:val="0"/>
                              <w:autoSpaceDN w:val="0"/>
                              <w:adjustRightInd w:val="0"/>
                              <w:spacing w:after="0" w:line="288" w:lineRule="auto"/>
                              <w:textAlignment w:val="center"/>
                              <w:rPr>
                                <w:rFonts w:ascii="Trade Gothic LT Std" w:hAnsi="Trade Gothic LT Std" w:cs="Trade Gothic LT Std"/>
                                <w:b/>
                                <w:bCs/>
                                <w:caps/>
                                <w:color w:val="00ACDC"/>
                                <w:spacing w:val="8"/>
                                <w:sz w:val="32"/>
                                <w:szCs w:val="40"/>
                                <w:lang w:val="en-US"/>
                              </w:rPr>
                            </w:pPr>
                            <w:r w:rsidRPr="005A12A6">
                              <w:rPr>
                                <w:rFonts w:ascii="Trade Gothic LT Std" w:hAnsi="Trade Gothic LT Std" w:cs="Trade Gothic LT Std"/>
                                <w:b/>
                                <w:bCs/>
                                <w:caps/>
                                <w:color w:val="00ACDC"/>
                                <w:spacing w:val="8"/>
                                <w:sz w:val="32"/>
                                <w:szCs w:val="40"/>
                                <w:lang w:val="en-US"/>
                              </w:rPr>
                              <w:t>Project description and challenges</w:t>
                            </w:r>
                          </w:p>
                          <w:p w14:paraId="689CC95C" w14:textId="77777777" w:rsidR="005A32E4" w:rsidRDefault="00346C23" w:rsidP="00426739">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The area around </w:t>
                            </w:r>
                            <w:r w:rsidR="00072570">
                              <w:rPr>
                                <w:rFonts w:ascii="Trade Gothic LT Std Light" w:hAnsi="Trade Gothic LT Std Light"/>
                                <w:color w:val="4D4D4D" w:themeColor="accent6"/>
                                <w:sz w:val="16"/>
                                <w:szCs w:val="16"/>
                              </w:rPr>
                              <w:t xml:space="preserve">Gatton Clifton Road has a history of slope instability due to the deep heavily weathered geological profile. The site is located approximately 20klm from the township of Gatton directly adjacent a steep slope running down to Ma </w:t>
                            </w:r>
                            <w:proofErr w:type="spellStart"/>
                            <w:r w:rsidR="00072570">
                              <w:rPr>
                                <w:rFonts w:ascii="Trade Gothic LT Std Light" w:hAnsi="Trade Gothic LT Std Light"/>
                                <w:color w:val="4D4D4D" w:themeColor="accent6"/>
                                <w:sz w:val="16"/>
                                <w:szCs w:val="16"/>
                              </w:rPr>
                              <w:t>Ma</w:t>
                            </w:r>
                            <w:proofErr w:type="spellEnd"/>
                            <w:r w:rsidR="00072570">
                              <w:rPr>
                                <w:rFonts w:ascii="Trade Gothic LT Std Light" w:hAnsi="Trade Gothic LT Std Light"/>
                                <w:color w:val="4D4D4D" w:themeColor="accent6"/>
                                <w:sz w:val="16"/>
                                <w:szCs w:val="16"/>
                              </w:rPr>
                              <w:t xml:space="preserve"> Creek. Significant rainfall between December 2010 and January 2011 caused major damage to the road infrastructure in the area and the road was closed to a single lane for over two years while Engineers worked on an appropriate solution.</w:t>
                            </w:r>
                          </w:p>
                          <w:p w14:paraId="61E5B380" w14:textId="77777777" w:rsidR="00072570" w:rsidRDefault="00072570" w:rsidP="00426739">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Originally tendered as a soldier piled wall with 900mm diameter bored piles to varying depths along the 200m section of road, civil contractors bidding on the works faced significant challenges to support a piling rig on the unstable slope. Temporary works involving micropiles </w:t>
                            </w:r>
                            <w:r w:rsidR="00E326F6">
                              <w:rPr>
                                <w:rFonts w:ascii="Trade Gothic LT Std Light" w:hAnsi="Trade Gothic LT Std Light"/>
                                <w:color w:val="4D4D4D" w:themeColor="accent6"/>
                                <w:sz w:val="16"/>
                                <w:szCs w:val="16"/>
                              </w:rPr>
                              <w:t>and</w:t>
                            </w:r>
                            <w:r>
                              <w:rPr>
                                <w:rFonts w:ascii="Trade Gothic LT Std Light" w:hAnsi="Trade Gothic LT Std Light"/>
                                <w:color w:val="4D4D4D" w:themeColor="accent6"/>
                                <w:sz w:val="16"/>
                                <w:szCs w:val="16"/>
                              </w:rPr>
                              <w:t xml:space="preserve"> steel plates to support the piling rig were designed which</w:t>
                            </w:r>
                            <w:r w:rsidR="001E412E">
                              <w:rPr>
                                <w:rFonts w:ascii="Trade Gothic LT Std Light" w:hAnsi="Trade Gothic LT Std Light"/>
                                <w:color w:val="4D4D4D" w:themeColor="accent6"/>
                                <w:sz w:val="16"/>
                                <w:szCs w:val="16"/>
                              </w:rPr>
                              <w:t xml:space="preserve"> required $1million out of a total project budget of $6million.</w:t>
                            </w:r>
                          </w:p>
                          <w:p w14:paraId="4424109D" w14:textId="77777777" w:rsidR="001E412E" w:rsidRPr="005A12A6" w:rsidRDefault="001E412E" w:rsidP="00426739">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PCA Ground Engineering had recently designed and constructed several A-Frame </w:t>
                            </w:r>
                            <w:proofErr w:type="spellStart"/>
                            <w:r>
                              <w:rPr>
                                <w:rFonts w:ascii="Trade Gothic LT Std Light" w:hAnsi="Trade Gothic LT Std Light"/>
                                <w:color w:val="4D4D4D" w:themeColor="accent6"/>
                                <w:sz w:val="16"/>
                                <w:szCs w:val="16"/>
                              </w:rPr>
                              <w:t>micropile</w:t>
                            </w:r>
                            <w:proofErr w:type="spellEnd"/>
                            <w:r>
                              <w:rPr>
                                <w:rFonts w:ascii="Trade Gothic LT Std Light" w:hAnsi="Trade Gothic LT Std Light"/>
                                <w:color w:val="4D4D4D" w:themeColor="accent6"/>
                                <w:sz w:val="16"/>
                                <w:szCs w:val="16"/>
                              </w:rPr>
                              <w:t xml:space="preserve"> structures for emergency works in the Sunshine Coast Hinterland in addition to a permanent structure for the Noosa City Council. These structures had proven themselves as a </w:t>
                            </w:r>
                            <w:proofErr w:type="gramStart"/>
                            <w:r>
                              <w:rPr>
                                <w:rFonts w:ascii="Trade Gothic LT Std Light" w:hAnsi="Trade Gothic LT Std Light"/>
                                <w:color w:val="4D4D4D" w:themeColor="accent6"/>
                                <w:sz w:val="16"/>
                                <w:szCs w:val="16"/>
                              </w:rPr>
                              <w:t>cost effective</w:t>
                            </w:r>
                            <w:proofErr w:type="gramEnd"/>
                            <w:r>
                              <w:rPr>
                                <w:rFonts w:ascii="Trade Gothic LT Std Light" w:hAnsi="Trade Gothic LT Std Light"/>
                                <w:color w:val="4D4D4D" w:themeColor="accent6"/>
                                <w:sz w:val="16"/>
                                <w:szCs w:val="16"/>
                              </w:rPr>
                              <w:t xml:space="preserve"> solution for supporting road assets with steep downslopes and deep slip problems. However, they had never been used in Australia for a state road authority for a permanent solution and no available Australian or State design standards were available.</w:t>
                            </w:r>
                          </w:p>
                          <w:p w14:paraId="369E2C14" w14:textId="77777777" w:rsidR="007A7539" w:rsidRPr="00426739" w:rsidRDefault="007A7539">
                            <w:pPr>
                              <w:rPr>
                                <w:rFonts w:ascii="Trade Gothic LT Std Light" w:hAnsi="Trade Gothic LT Std Light"/>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189C0" id="Text Box 6" o:spid="_x0000_s1030" type="#_x0000_t202" style="position:absolute;left:0;text-align:left;margin-left:-16.6pt;margin-top:94.2pt;width:489pt;height:174.3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" filled="f" stroked="f" strokeweight="1pt">
                <v:textbox>
                  <w:txbxContent>
                    <w:p w:rsidR="007A7539" w:rsidRPr="005A12A6" w:rsidRDefault="005A12A6" w:rsidP="007A7539">
                      <w:pPr>
                        <w:autoSpaceDE w:val="0"/>
                        <w:autoSpaceDN w:val="0"/>
                        <w:adjustRightInd w:val="0"/>
                        <w:spacing w:after="0" w:line="288" w:lineRule="auto"/>
                        <w:textAlignment w:val="center"/>
                        <w:rPr>
                          <w:rFonts w:ascii="Trade Gothic LT Std" w:hAnsi="Trade Gothic LT Std" w:cs="Trade Gothic LT Std"/>
                          <w:b/>
                          <w:bCs/>
                          <w:caps/>
                          <w:color w:val="00ACDC"/>
                          <w:spacing w:val="8"/>
                          <w:sz w:val="32"/>
                          <w:szCs w:val="40"/>
                          <w:lang w:val="en-US"/>
                        </w:rPr>
                      </w:pPr>
                      <w:r w:rsidRPr="005A12A6">
                        <w:rPr>
                          <w:rFonts w:ascii="Trade Gothic LT Std" w:hAnsi="Trade Gothic LT Std" w:cs="Trade Gothic LT Std"/>
                          <w:b/>
                          <w:bCs/>
                          <w:caps/>
                          <w:color w:val="00ACDC"/>
                          <w:spacing w:val="8"/>
                          <w:sz w:val="32"/>
                          <w:szCs w:val="40"/>
                          <w:lang w:val="en-US"/>
                        </w:rPr>
                        <w:t>Project description and challenges</w:t>
                      </w:r>
                    </w:p>
                    <w:p w:rsidR="005A32E4" w:rsidRDefault="00346C23" w:rsidP="00426739">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The area around </w:t>
                      </w:r>
                      <w:r w:rsidR="00072570">
                        <w:rPr>
                          <w:rFonts w:ascii="Trade Gothic LT Std Light" w:hAnsi="Trade Gothic LT Std Light"/>
                          <w:color w:val="4D4D4D" w:themeColor="accent6"/>
                          <w:sz w:val="16"/>
                          <w:szCs w:val="16"/>
                        </w:rPr>
                        <w:t xml:space="preserve">Gatton Clifton Road has a history of slope instability due to the deep heavily weathered geological profile. The site is located approximately 20klm from the township of Gatton directly adjacent a steep slope running down to Ma </w:t>
                      </w:r>
                      <w:proofErr w:type="spellStart"/>
                      <w:r w:rsidR="00072570">
                        <w:rPr>
                          <w:rFonts w:ascii="Trade Gothic LT Std Light" w:hAnsi="Trade Gothic LT Std Light"/>
                          <w:color w:val="4D4D4D" w:themeColor="accent6"/>
                          <w:sz w:val="16"/>
                          <w:szCs w:val="16"/>
                        </w:rPr>
                        <w:t>Ma</w:t>
                      </w:r>
                      <w:proofErr w:type="spellEnd"/>
                      <w:r w:rsidR="00072570">
                        <w:rPr>
                          <w:rFonts w:ascii="Trade Gothic LT Std Light" w:hAnsi="Trade Gothic LT Std Light"/>
                          <w:color w:val="4D4D4D" w:themeColor="accent6"/>
                          <w:sz w:val="16"/>
                          <w:szCs w:val="16"/>
                        </w:rPr>
                        <w:t xml:space="preserve"> Creek. Significant rainfall between December 2010 and January 2011 caused major damage to the road infrastructure in the area and the road was closed to a single lane for over two years while Engineers worked on an appropriate solution.</w:t>
                      </w:r>
                    </w:p>
                    <w:p w:rsidR="00072570" w:rsidRDefault="00072570" w:rsidP="00426739">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Originally tendered as a soldier piled wall with 900mm diameter bored piles to varying depths along the 200m section of road, civil contractors bidding on the works faced significant challenges to support a piling rig on the unstable slope. Temporary works involving </w:t>
                      </w:r>
                      <w:proofErr w:type="spellStart"/>
                      <w:r>
                        <w:rPr>
                          <w:rFonts w:ascii="Trade Gothic LT Std Light" w:hAnsi="Trade Gothic LT Std Light"/>
                          <w:color w:val="4D4D4D" w:themeColor="accent6"/>
                          <w:sz w:val="16"/>
                          <w:szCs w:val="16"/>
                        </w:rPr>
                        <w:t>micropiles</w:t>
                      </w:r>
                      <w:proofErr w:type="spellEnd"/>
                      <w:r>
                        <w:rPr>
                          <w:rFonts w:ascii="Trade Gothic LT Std Light" w:hAnsi="Trade Gothic LT Std Light"/>
                          <w:color w:val="4D4D4D" w:themeColor="accent6"/>
                          <w:sz w:val="16"/>
                          <w:szCs w:val="16"/>
                        </w:rPr>
                        <w:t xml:space="preserve"> </w:t>
                      </w:r>
                      <w:r w:rsidR="00E326F6">
                        <w:rPr>
                          <w:rFonts w:ascii="Trade Gothic LT Std Light" w:hAnsi="Trade Gothic LT Std Light"/>
                          <w:color w:val="4D4D4D" w:themeColor="accent6"/>
                          <w:sz w:val="16"/>
                          <w:szCs w:val="16"/>
                        </w:rPr>
                        <w:t>and</w:t>
                      </w:r>
                      <w:r>
                        <w:rPr>
                          <w:rFonts w:ascii="Trade Gothic LT Std Light" w:hAnsi="Trade Gothic LT Std Light"/>
                          <w:color w:val="4D4D4D" w:themeColor="accent6"/>
                          <w:sz w:val="16"/>
                          <w:szCs w:val="16"/>
                        </w:rPr>
                        <w:t xml:space="preserve"> steel plates to support the piling rig were designed which</w:t>
                      </w:r>
                      <w:r w:rsidR="001E412E">
                        <w:rPr>
                          <w:rFonts w:ascii="Trade Gothic LT Std Light" w:hAnsi="Trade Gothic LT Std Light"/>
                          <w:color w:val="4D4D4D" w:themeColor="accent6"/>
                          <w:sz w:val="16"/>
                          <w:szCs w:val="16"/>
                        </w:rPr>
                        <w:t xml:space="preserve"> required $1million out of a total project budget of $6million.</w:t>
                      </w:r>
                    </w:p>
                    <w:p w:rsidR="001E412E" w:rsidRPr="005A12A6" w:rsidRDefault="001E412E" w:rsidP="00426739">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PCA Ground Engineering had recently designed and constructed several A-Frame </w:t>
                      </w:r>
                      <w:proofErr w:type="spellStart"/>
                      <w:r>
                        <w:rPr>
                          <w:rFonts w:ascii="Trade Gothic LT Std Light" w:hAnsi="Trade Gothic LT Std Light"/>
                          <w:color w:val="4D4D4D" w:themeColor="accent6"/>
                          <w:sz w:val="16"/>
                          <w:szCs w:val="16"/>
                        </w:rPr>
                        <w:t>micropile</w:t>
                      </w:r>
                      <w:proofErr w:type="spellEnd"/>
                      <w:r>
                        <w:rPr>
                          <w:rFonts w:ascii="Trade Gothic LT Std Light" w:hAnsi="Trade Gothic LT Std Light"/>
                          <w:color w:val="4D4D4D" w:themeColor="accent6"/>
                          <w:sz w:val="16"/>
                          <w:szCs w:val="16"/>
                        </w:rPr>
                        <w:t xml:space="preserve"> structures for emergency works in the Sunshine Coast Hinterland in addition to a permanent structure for the Noosa City Council. These structures had proven themselves as a </w:t>
                      </w:r>
                      <w:proofErr w:type="gramStart"/>
                      <w:r>
                        <w:rPr>
                          <w:rFonts w:ascii="Trade Gothic LT Std Light" w:hAnsi="Trade Gothic LT Std Light"/>
                          <w:color w:val="4D4D4D" w:themeColor="accent6"/>
                          <w:sz w:val="16"/>
                          <w:szCs w:val="16"/>
                        </w:rPr>
                        <w:t>cost effective</w:t>
                      </w:r>
                      <w:proofErr w:type="gramEnd"/>
                      <w:r>
                        <w:rPr>
                          <w:rFonts w:ascii="Trade Gothic LT Std Light" w:hAnsi="Trade Gothic LT Std Light"/>
                          <w:color w:val="4D4D4D" w:themeColor="accent6"/>
                          <w:sz w:val="16"/>
                          <w:szCs w:val="16"/>
                        </w:rPr>
                        <w:t xml:space="preserve"> solution for supporting road assets with steep downslopes and deep slip problems. However, they had never been used in Australia for a state road authority for a permanent solution and no available Australian or State design standards were available.</w:t>
                      </w:r>
                    </w:p>
                    <w:p w:rsidR="007A7539" w:rsidRPr="00426739" w:rsidRDefault="007A7539">
                      <w:pPr>
                        <w:rPr>
                          <w:rFonts w:ascii="Trade Gothic LT Std Light" w:hAnsi="Trade Gothic LT Std Light"/>
                          <w:sz w:val="16"/>
                          <w:szCs w:val="16"/>
                        </w:rPr>
                      </w:pPr>
                    </w:p>
                  </w:txbxContent>
                </v:textbox>
                <w10:wrap anchorx="margin"/>
              </v:shape>
            </w:pict>
          </mc:Fallback>
        </mc:AlternateContent>
      </w:r>
      <w:r w:rsidR="005760EE">
        <w:br w:type="column"/>
      </w:r>
      <w:r w:rsidR="008F40D3">
        <w:rPr>
          <w:rFonts w:ascii="Trade Gothic LT Std" w:hAnsi="Trade Gothic LT Std" w:cs="Trade Gothic LT Std"/>
          <w:b/>
          <w:bCs/>
          <w:caps/>
          <w:noProof/>
          <w:spacing w:val="-14"/>
          <w:sz w:val="96"/>
          <w:szCs w:val="96"/>
          <w:lang w:eastAsia="en-AU"/>
        </w:rPr>
        <w:lastRenderedPageBreak/>
        <w:drawing>
          <wp:anchor distT="0" distB="0" distL="114300" distR="114300" simplePos="0" relativeHeight="251692544" behindDoc="1" locked="0" layoutInCell="1" allowOverlap="1" wp14:anchorId="15697734" wp14:editId="18B747D0">
            <wp:simplePos x="0" y="0"/>
            <wp:positionH relativeFrom="page">
              <wp:align>left</wp:align>
            </wp:positionH>
            <wp:positionV relativeFrom="paragraph">
              <wp:posOffset>-914400</wp:posOffset>
            </wp:positionV>
            <wp:extent cx="7624878" cy="10785512"/>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 Page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24878" cy="10785512"/>
                    </a:xfrm>
                    <a:prstGeom prst="rect">
                      <a:avLst/>
                    </a:prstGeom>
                  </pic:spPr>
                </pic:pic>
              </a:graphicData>
            </a:graphic>
            <wp14:sizeRelH relativeFrom="margin">
              <wp14:pctWidth>0</wp14:pctWidth>
            </wp14:sizeRelH>
            <wp14:sizeRelV relativeFrom="margin">
              <wp14:pctHeight>0</wp14:pctHeight>
            </wp14:sizeRelV>
          </wp:anchor>
        </w:drawing>
      </w:r>
    </w:p>
    <w:p w14:paraId="698AC41E" w14:textId="77777777" w:rsidR="005760EE" w:rsidRDefault="005760EE" w:rsidP="005760EE"/>
    <w:p w14:paraId="0B92919C" w14:textId="77777777" w:rsidR="00C4013A" w:rsidRDefault="00236AE3" w:rsidP="005760EE">
      <w:r>
        <w:rPr>
          <w:noProof/>
          <w:lang w:eastAsia="en-AU"/>
        </w:rPr>
        <mc:AlternateContent>
          <mc:Choice Requires="wps">
            <w:drawing>
              <wp:anchor distT="0" distB="0" distL="114300" distR="114300" simplePos="0" relativeHeight="251685376" behindDoc="0" locked="0" layoutInCell="1" allowOverlap="1" wp14:anchorId="0595F468" wp14:editId="64CDE576">
                <wp:simplePos x="0" y="0"/>
                <wp:positionH relativeFrom="column">
                  <wp:posOffset>3762375</wp:posOffset>
                </wp:positionH>
                <wp:positionV relativeFrom="paragraph">
                  <wp:posOffset>12700</wp:posOffset>
                </wp:positionV>
                <wp:extent cx="1889125" cy="1955800"/>
                <wp:effectExtent l="0" t="0" r="15875" b="25400"/>
                <wp:wrapNone/>
                <wp:docPr id="289" name="Text Box 289"/>
                <wp:cNvGraphicFramePr/>
                <a:graphic xmlns:a="http://schemas.openxmlformats.org/drawingml/2006/main">
                  <a:graphicData uri="http://schemas.microsoft.com/office/word/2010/wordprocessingShape">
                    <wps:wsp>
                      <wps:cNvSpPr txBox="1"/>
                      <wps:spPr>
                        <a:xfrm>
                          <a:off x="0" y="0"/>
                          <a:ext cx="1889125" cy="1955800"/>
                        </a:xfrm>
                        <a:prstGeom prst="rect">
                          <a:avLst/>
                        </a:prstGeom>
                        <a:solidFill>
                          <a:schemeClr val="lt1"/>
                        </a:solidFill>
                        <a:ln w="6350">
                          <a:solidFill>
                            <a:prstClr val="black"/>
                          </a:solidFill>
                        </a:ln>
                      </wps:spPr>
                      <wps:txbx>
                        <w:txbxContent>
                          <w:p w14:paraId="06A96443" w14:textId="77777777" w:rsidR="001E412E" w:rsidRDefault="001E412E">
                            <w:r w:rsidRPr="001E412E">
                              <w:rPr>
                                <w:noProof/>
                              </w:rPr>
                              <w:drawing>
                                <wp:inline distT="0" distB="0" distL="0" distR="0" wp14:anchorId="4E70891D" wp14:editId="4E48EC82">
                                  <wp:extent cx="1654383" cy="1857375"/>
                                  <wp:effectExtent l="0" t="0" r="317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1807" cy="18769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32" type="#_x0000_t202" style="position:absolute;margin-left:296.25pt;margin-top:1pt;width:148.75pt;height:15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" fillcolor="white [3201]" strokeweight=".5pt">
                <v:textbox>
                  <w:txbxContent>
                    <w:p w:rsidR="001E412E" w:rsidRDefault="001E412E">
                      <w:r w:rsidRPr="001E412E">
                        <w:rPr>
                          <w:noProof/>
                        </w:rPr>
                        <w:drawing>
                          <wp:inline distT="0" distB="0" distL="0" distR="0">
                            <wp:extent cx="1654383" cy="1857375"/>
                            <wp:effectExtent l="0" t="0" r="317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71807" cy="1876937"/>
                                    </a:xfrm>
                                    <a:prstGeom prst="rect">
                                      <a:avLst/>
                                    </a:prstGeom>
                                    <a:noFill/>
                                    <a:ln>
                                      <a:noFill/>
                                    </a:ln>
                                  </pic:spPr>
                                </pic:pic>
                              </a:graphicData>
                            </a:graphic>
                          </wp:inline>
                        </w:drawing>
                      </w:r>
                    </w:p>
                  </w:txbxContent>
                </v:textbox>
              </v:shape>
            </w:pict>
          </mc:Fallback>
        </mc:AlternateContent>
      </w:r>
      <w:r>
        <w:rPr>
          <w:noProof/>
          <w:lang w:eastAsia="en-AU"/>
        </w:rPr>
        <mc:AlternateContent>
          <mc:Choice Requires="wps">
            <w:drawing>
              <wp:anchor distT="0" distB="0" distL="114300" distR="114300" simplePos="0" relativeHeight="251666944" behindDoc="0" locked="0" layoutInCell="1" allowOverlap="1" wp14:anchorId="49E8DC19" wp14:editId="05508B12">
                <wp:simplePos x="0" y="0"/>
                <wp:positionH relativeFrom="column">
                  <wp:posOffset>336550</wp:posOffset>
                </wp:positionH>
                <wp:positionV relativeFrom="paragraph">
                  <wp:posOffset>3175</wp:posOffset>
                </wp:positionV>
                <wp:extent cx="5314950" cy="3956050"/>
                <wp:effectExtent l="0" t="0" r="19050" b="2540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3956050"/>
                        </a:xfrm>
                        <a:prstGeom prst="rect">
                          <a:avLst/>
                        </a:prstGeom>
                        <a:solidFill>
                          <a:srgbClr val="FFFFFF"/>
                        </a:solidFill>
                        <a:ln w="9525">
                          <a:solidFill>
                            <a:srgbClr val="000000"/>
                          </a:solidFill>
                          <a:miter lim="800000"/>
                          <a:headEnd/>
                          <a:tailEnd/>
                        </a:ln>
                      </wps:spPr>
                      <wps:txbx>
                        <w:txbxContent>
                          <w:p w14:paraId="38B4EC12" w14:textId="77777777" w:rsidR="00C61529" w:rsidRPr="00393F37" w:rsidRDefault="001E412E">
                            <w:r>
                              <w:rPr>
                                <w:noProof/>
                              </w:rPr>
                              <w:drawing>
                                <wp:inline distT="0" distB="0" distL="0" distR="0" wp14:anchorId="5EA6224C" wp14:editId="267EAD1B">
                                  <wp:extent cx="5146675" cy="3844121"/>
                                  <wp:effectExtent l="0" t="0" r="0" b="44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50242" cy="38467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C27B5" id="_x0000_s1033" type="#_x0000_t202" style="position:absolute;margin-left:26.5pt;margin-top:.25pt;width:418.5pt;height:31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">
                <v:textbox>
                  <w:txbxContent>
                    <w:p w:rsidR="00C61529" w:rsidRPr="00393F37" w:rsidRDefault="001E412E">
                      <w:r>
                        <w:rPr>
                          <w:noProof/>
                        </w:rPr>
                        <w:drawing>
                          <wp:inline distT="0" distB="0" distL="0" distR="0">
                            <wp:extent cx="5146675" cy="3844121"/>
                            <wp:effectExtent l="0" t="0" r="0" b="44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50242" cy="3846785"/>
                                    </a:xfrm>
                                    <a:prstGeom prst="rect">
                                      <a:avLst/>
                                    </a:prstGeom>
                                    <a:noFill/>
                                    <a:ln>
                                      <a:noFill/>
                                    </a:ln>
                                  </pic:spPr>
                                </pic:pic>
                              </a:graphicData>
                            </a:graphic>
                          </wp:inline>
                        </w:drawing>
                      </w:r>
                    </w:p>
                  </w:txbxContent>
                </v:textbox>
              </v:shape>
            </w:pict>
          </mc:Fallback>
        </mc:AlternateContent>
      </w:r>
    </w:p>
    <w:p w14:paraId="10E8D7EE" w14:textId="77777777" w:rsidR="00C4013A" w:rsidRDefault="00C4013A" w:rsidP="005760EE"/>
    <w:p w14:paraId="4FB07929" w14:textId="77777777" w:rsidR="00C4013A" w:rsidRDefault="00C4013A" w:rsidP="005760EE"/>
    <w:p w14:paraId="40250079" w14:textId="77777777" w:rsidR="00C4013A" w:rsidRDefault="00C4013A" w:rsidP="005760EE"/>
    <w:p w14:paraId="668FEEFB" w14:textId="77777777" w:rsidR="00C4013A" w:rsidRDefault="00C4013A" w:rsidP="005760EE"/>
    <w:p w14:paraId="3AD008E6" w14:textId="77777777" w:rsidR="00C4013A" w:rsidRDefault="00C4013A" w:rsidP="005760EE"/>
    <w:p w14:paraId="59F220BE" w14:textId="77777777" w:rsidR="00C4013A" w:rsidRDefault="00C4013A" w:rsidP="005760EE"/>
    <w:p w14:paraId="38DEF3EA" w14:textId="77777777" w:rsidR="00C4013A" w:rsidRDefault="00C4013A" w:rsidP="005760EE"/>
    <w:p w14:paraId="5C401825" w14:textId="77777777" w:rsidR="00C4013A" w:rsidRDefault="00C4013A" w:rsidP="005760EE"/>
    <w:p w14:paraId="21EB2FDD" w14:textId="77777777" w:rsidR="00C4013A" w:rsidRDefault="00C4013A" w:rsidP="005760EE"/>
    <w:p w14:paraId="569804C1" w14:textId="77777777" w:rsidR="00C4013A" w:rsidRDefault="00C4013A" w:rsidP="005760EE"/>
    <w:p w14:paraId="20FB474B" w14:textId="77777777" w:rsidR="00C4013A" w:rsidRDefault="00C4013A" w:rsidP="005760EE"/>
    <w:p w14:paraId="62EAC04A" w14:textId="77777777" w:rsidR="00C4013A" w:rsidRPr="005760EE" w:rsidRDefault="00C4013A" w:rsidP="005760EE"/>
    <w:p w14:paraId="62DFD1FD" w14:textId="77777777" w:rsidR="005760EE" w:rsidRPr="005760EE" w:rsidRDefault="00A03288" w:rsidP="005760EE">
      <w:r>
        <w:rPr>
          <w:noProof/>
          <w:lang w:eastAsia="en-AU"/>
        </w:rPr>
        <mc:AlternateContent>
          <mc:Choice Requires="wps">
            <w:drawing>
              <wp:anchor distT="0" distB="0" distL="114300" distR="114300" simplePos="0" relativeHeight="251675136" behindDoc="0" locked="0" layoutInCell="1" allowOverlap="1" wp14:anchorId="7DF3D8CC" wp14:editId="0ED11135">
                <wp:simplePos x="0" y="0"/>
                <wp:positionH relativeFrom="margin">
                  <wp:posOffset>-546100</wp:posOffset>
                </wp:positionH>
                <wp:positionV relativeFrom="paragraph">
                  <wp:posOffset>309880</wp:posOffset>
                </wp:positionV>
                <wp:extent cx="3855720" cy="4235450"/>
                <wp:effectExtent l="0" t="0" r="0" b="0"/>
                <wp:wrapNone/>
                <wp:docPr id="7" name="Text Box 7"/>
                <wp:cNvGraphicFramePr/>
                <a:graphic xmlns:a="http://schemas.openxmlformats.org/drawingml/2006/main">
                  <a:graphicData uri="http://schemas.microsoft.com/office/word/2010/wordprocessingShape">
                    <wps:wsp>
                      <wps:cNvSpPr txBox="1"/>
                      <wps:spPr>
                        <a:xfrm>
                          <a:off x="0" y="0"/>
                          <a:ext cx="3855720" cy="4235450"/>
                        </a:xfrm>
                        <a:prstGeom prst="rect">
                          <a:avLst/>
                        </a:prstGeom>
                        <a:noFill/>
                        <a:ln w="12700" cap="flat" cmpd="sng" algn="ctr">
                          <a:noFill/>
                          <a:prstDash val="solid"/>
                          <a:miter lim="800000"/>
                        </a:ln>
                        <a:effectLst/>
                      </wps:spPr>
                      <wps:txbx>
                        <w:txbxContent>
                          <w:p w14:paraId="6C22D3C7" w14:textId="77777777" w:rsidR="00393F37" w:rsidRPr="005A12A6" w:rsidRDefault="00393F37" w:rsidP="00393F37">
                            <w:pPr>
                              <w:autoSpaceDE w:val="0"/>
                              <w:autoSpaceDN w:val="0"/>
                              <w:adjustRightInd w:val="0"/>
                              <w:spacing w:after="0" w:line="288" w:lineRule="auto"/>
                              <w:textAlignment w:val="center"/>
                              <w:rPr>
                                <w:rFonts w:ascii="Trade Gothic LT Std" w:hAnsi="Trade Gothic LT Std" w:cs="Trade Gothic LT Std"/>
                                <w:b/>
                                <w:bCs/>
                                <w:caps/>
                                <w:color w:val="00ACDC"/>
                                <w:spacing w:val="8"/>
                                <w:sz w:val="32"/>
                                <w:szCs w:val="28"/>
                                <w:lang w:val="en-US"/>
                              </w:rPr>
                            </w:pPr>
                            <w:r w:rsidRPr="005A12A6">
                              <w:rPr>
                                <w:rFonts w:ascii="Trade Gothic LT Std" w:hAnsi="Trade Gothic LT Std" w:cs="Trade Gothic LT Std"/>
                                <w:b/>
                                <w:bCs/>
                                <w:caps/>
                                <w:color w:val="00ACDC"/>
                                <w:spacing w:val="8"/>
                                <w:sz w:val="32"/>
                                <w:szCs w:val="28"/>
                                <w:lang w:val="en-US"/>
                              </w:rPr>
                              <w:t>The Solution</w:t>
                            </w:r>
                          </w:p>
                          <w:p w14:paraId="0F23633F" w14:textId="77777777" w:rsidR="00A03288" w:rsidRDefault="00A03288"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Due to the time and cost savings compared to the bored pile design, PCA Ground Engineering was given the opportunity to work with our client and the Queensland Transport and Main Roads (TMR) Geotechnical Branch to test the suitability of an alternative </w:t>
                            </w:r>
                            <w:proofErr w:type="spellStart"/>
                            <w:r>
                              <w:rPr>
                                <w:rFonts w:ascii="Trade Gothic LT Std Light" w:hAnsi="Trade Gothic LT Std Light"/>
                                <w:color w:val="4D4D4D" w:themeColor="accent6"/>
                                <w:sz w:val="16"/>
                                <w:szCs w:val="16"/>
                              </w:rPr>
                              <w:t>micropiled</w:t>
                            </w:r>
                            <w:proofErr w:type="spellEnd"/>
                            <w:r>
                              <w:rPr>
                                <w:rFonts w:ascii="Trade Gothic LT Std Light" w:hAnsi="Trade Gothic LT Std Light"/>
                                <w:color w:val="4D4D4D" w:themeColor="accent6"/>
                                <w:sz w:val="16"/>
                                <w:szCs w:val="16"/>
                              </w:rPr>
                              <w:t xml:space="preserve"> A-Frame structure. After a rigorous design review process, TMR approved the alternative as a trial project.</w:t>
                            </w:r>
                          </w:p>
                          <w:p w14:paraId="5BA3155E" w14:textId="77777777" w:rsidR="00990FD2" w:rsidRDefault="00A03288"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The design was divided up into six different sections requiring six distinct </w:t>
                            </w:r>
                            <w:r w:rsidR="00990FD2">
                              <w:rPr>
                                <w:rFonts w:ascii="Trade Gothic LT Std Light" w:hAnsi="Trade Gothic LT Std Light"/>
                                <w:color w:val="4D4D4D" w:themeColor="accent6"/>
                                <w:sz w:val="16"/>
                                <w:szCs w:val="16"/>
                              </w:rPr>
                              <w:t>design sections along the 200m project. Inclinometers were installed in two locations to monitor the structure and after several years and multiple significant rain events, measurements taken from the inclinometers confirm the structure is performing within the design parameters.</w:t>
                            </w:r>
                          </w:p>
                          <w:p w14:paraId="1A779ACE" w14:textId="77777777" w:rsidR="00990FD2" w:rsidRDefault="00990FD2"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Unknown at the time of tender was the presence of previous stabilisation attempts in the form of gabions along the outer edge of the road alignment. These gabion structures were up to 3m in height and buried along the edge of the road alignment. Had the original bored pile wall been undertaken, significant time and cost wold have been spent removing the gabions and temporarily stabilising the cut to allow for the installation of the bored piles. The advantage of the </w:t>
                            </w:r>
                            <w:proofErr w:type="spellStart"/>
                            <w:r>
                              <w:rPr>
                                <w:rFonts w:ascii="Trade Gothic LT Std Light" w:hAnsi="Trade Gothic LT Std Light"/>
                                <w:color w:val="4D4D4D" w:themeColor="accent6"/>
                                <w:sz w:val="16"/>
                                <w:szCs w:val="16"/>
                              </w:rPr>
                              <w:t>micropile</w:t>
                            </w:r>
                            <w:proofErr w:type="spellEnd"/>
                            <w:r>
                              <w:rPr>
                                <w:rFonts w:ascii="Trade Gothic LT Std Light" w:hAnsi="Trade Gothic LT Std Light"/>
                                <w:color w:val="4D4D4D" w:themeColor="accent6"/>
                                <w:sz w:val="16"/>
                                <w:szCs w:val="16"/>
                              </w:rPr>
                              <w:t xml:space="preserve"> A-Frame equipment used during construction was </w:t>
                            </w:r>
                            <w:r w:rsidR="00E326F6">
                              <w:rPr>
                                <w:rFonts w:ascii="Trade Gothic LT Std Light" w:hAnsi="Trade Gothic LT Std Light"/>
                                <w:color w:val="4D4D4D" w:themeColor="accent6"/>
                                <w:sz w:val="16"/>
                                <w:szCs w:val="16"/>
                              </w:rPr>
                              <w:t xml:space="preserve">the </w:t>
                            </w:r>
                            <w:r>
                              <w:rPr>
                                <w:rFonts w:ascii="Trade Gothic LT Std Light" w:hAnsi="Trade Gothic LT Std Light"/>
                                <w:color w:val="4D4D4D" w:themeColor="accent6"/>
                                <w:sz w:val="16"/>
                                <w:szCs w:val="16"/>
                              </w:rPr>
                              <w:t>ab</w:t>
                            </w:r>
                            <w:r w:rsidR="00E326F6">
                              <w:rPr>
                                <w:rFonts w:ascii="Trade Gothic LT Std Light" w:hAnsi="Trade Gothic LT Std Light"/>
                                <w:color w:val="4D4D4D" w:themeColor="accent6"/>
                                <w:sz w:val="16"/>
                                <w:szCs w:val="16"/>
                              </w:rPr>
                              <w:t>ility</w:t>
                            </w:r>
                            <w:r>
                              <w:rPr>
                                <w:rFonts w:ascii="Trade Gothic LT Std Light" w:hAnsi="Trade Gothic LT Std Light"/>
                                <w:color w:val="4D4D4D" w:themeColor="accent6"/>
                                <w:sz w:val="16"/>
                                <w:szCs w:val="16"/>
                              </w:rPr>
                              <w:t xml:space="preserve"> to drill through the gabion structures such that they could remain </w:t>
                            </w:r>
                            <w:proofErr w:type="spellStart"/>
                            <w:r>
                              <w:rPr>
                                <w:rFonts w:ascii="Trade Gothic LT Std Light" w:hAnsi="Trade Gothic LT Std Light"/>
                                <w:color w:val="4D4D4D" w:themeColor="accent6"/>
                                <w:sz w:val="16"/>
                                <w:szCs w:val="16"/>
                              </w:rPr>
                              <w:t>insitu</w:t>
                            </w:r>
                            <w:proofErr w:type="spellEnd"/>
                            <w:r>
                              <w:rPr>
                                <w:rFonts w:ascii="Trade Gothic LT Std Light" w:hAnsi="Trade Gothic LT Std Light"/>
                                <w:color w:val="4D4D4D" w:themeColor="accent6"/>
                                <w:sz w:val="16"/>
                                <w:szCs w:val="16"/>
                              </w:rPr>
                              <w:t>.</w:t>
                            </w:r>
                          </w:p>
                          <w:p w14:paraId="797A9AA3" w14:textId="77777777" w:rsidR="00393F37" w:rsidRDefault="00990FD2"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The use of zero swing excavators enabled the works to be carried out from a single lane of traffic as opposed to the planned </w:t>
                            </w:r>
                            <w:proofErr w:type="gramStart"/>
                            <w:r>
                              <w:rPr>
                                <w:rFonts w:ascii="Trade Gothic LT Std Light" w:hAnsi="Trade Gothic LT Std Light"/>
                                <w:color w:val="4D4D4D" w:themeColor="accent6"/>
                                <w:sz w:val="16"/>
                                <w:szCs w:val="16"/>
                              </w:rPr>
                              <w:t>six week</w:t>
                            </w:r>
                            <w:proofErr w:type="gramEnd"/>
                            <w:r>
                              <w:rPr>
                                <w:rFonts w:ascii="Trade Gothic LT Std Light" w:hAnsi="Trade Gothic LT Std Light"/>
                                <w:color w:val="4D4D4D" w:themeColor="accent6"/>
                                <w:sz w:val="16"/>
                                <w:szCs w:val="16"/>
                              </w:rPr>
                              <w:t xml:space="preserve"> road closure for the bored pile design. This greatly reduced the impact on local stakeholders who relied on Gatton Clifton Road for access.</w:t>
                            </w:r>
                          </w:p>
                          <w:p w14:paraId="6F8B5C31" w14:textId="77777777" w:rsidR="00990FD2" w:rsidRPr="005A12A6" w:rsidRDefault="00990FD2"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A letter of reference was provided to PCA’s client from the Superintendent praising the project with its cost and time savings. The project also won the prestigious TMR Innovation Award and a Civil Contractors Federation National Award.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D8A28" id="Text Box 7" o:spid="_x0000_s1034" type="#_x0000_t202" style="position:absolute;margin-left:-43pt;margin-top:24.4pt;width:303.6pt;height:333.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" filled="f" stroked="f" strokeweight="1pt">
                <v:textbox>
                  <w:txbxContent>
                    <w:p w:rsidR="00393F37" w:rsidRPr="005A12A6" w:rsidRDefault="00393F37" w:rsidP="00393F37">
                      <w:pPr>
                        <w:autoSpaceDE w:val="0"/>
                        <w:autoSpaceDN w:val="0"/>
                        <w:adjustRightInd w:val="0"/>
                        <w:spacing w:after="0" w:line="288" w:lineRule="auto"/>
                        <w:textAlignment w:val="center"/>
                        <w:rPr>
                          <w:rFonts w:ascii="Trade Gothic LT Std" w:hAnsi="Trade Gothic LT Std" w:cs="Trade Gothic LT Std"/>
                          <w:b/>
                          <w:bCs/>
                          <w:caps/>
                          <w:color w:val="00ACDC"/>
                          <w:spacing w:val="8"/>
                          <w:sz w:val="32"/>
                          <w:szCs w:val="28"/>
                          <w:lang w:val="en-US"/>
                        </w:rPr>
                      </w:pPr>
                      <w:r w:rsidRPr="005A12A6">
                        <w:rPr>
                          <w:rFonts w:ascii="Trade Gothic LT Std" w:hAnsi="Trade Gothic LT Std" w:cs="Trade Gothic LT Std"/>
                          <w:b/>
                          <w:bCs/>
                          <w:caps/>
                          <w:color w:val="00ACDC"/>
                          <w:spacing w:val="8"/>
                          <w:sz w:val="32"/>
                          <w:szCs w:val="28"/>
                          <w:lang w:val="en-US"/>
                        </w:rPr>
                        <w:t>The Solution</w:t>
                      </w:r>
                    </w:p>
                    <w:p w:rsidR="00A03288" w:rsidRDefault="00A03288"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Due to the time and cost savings compared to the bored pile design, PCA Ground Engineering was given the opportunity to work with our client and the Queensland Transport and Main Roads (TMR) Geotechnical Branch to test the suitability of an alternative </w:t>
                      </w:r>
                      <w:proofErr w:type="spellStart"/>
                      <w:r>
                        <w:rPr>
                          <w:rFonts w:ascii="Trade Gothic LT Std Light" w:hAnsi="Trade Gothic LT Std Light"/>
                          <w:color w:val="4D4D4D" w:themeColor="accent6"/>
                          <w:sz w:val="16"/>
                          <w:szCs w:val="16"/>
                        </w:rPr>
                        <w:t>micropiled</w:t>
                      </w:r>
                      <w:proofErr w:type="spellEnd"/>
                      <w:r>
                        <w:rPr>
                          <w:rFonts w:ascii="Trade Gothic LT Std Light" w:hAnsi="Trade Gothic LT Std Light"/>
                          <w:color w:val="4D4D4D" w:themeColor="accent6"/>
                          <w:sz w:val="16"/>
                          <w:szCs w:val="16"/>
                        </w:rPr>
                        <w:t xml:space="preserve"> A-Frame structure. After a rigorous design review process, TMR approved the alternative as a trial project.</w:t>
                      </w:r>
                    </w:p>
                    <w:p w:rsidR="00990FD2" w:rsidRDefault="00A03288"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The design was divided up into six different sections requiring six distinct </w:t>
                      </w:r>
                      <w:r w:rsidR="00990FD2">
                        <w:rPr>
                          <w:rFonts w:ascii="Trade Gothic LT Std Light" w:hAnsi="Trade Gothic LT Std Light"/>
                          <w:color w:val="4D4D4D" w:themeColor="accent6"/>
                          <w:sz w:val="16"/>
                          <w:szCs w:val="16"/>
                        </w:rPr>
                        <w:t>design sections along the 200m project. Inclinometers were installed in two locations to monitor the structure and after several years and multiple significant rain events, measurements taken from the inclinometers confirm the structure is performing within the design parameters.</w:t>
                      </w:r>
                    </w:p>
                    <w:p w:rsidR="00990FD2" w:rsidRDefault="00990FD2"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Unknown at the time of tender was the presence of previous stabilisation attempts in the form of gabions along the outer edge of the road alignment. These gabion structures were up to 3m in height and buried along the edge of the road alignment. Had the original bored pile wall been undertaken, significant time and cost wold have been spent removing the gabions and temporarily stabilising the cut to allow for the installation of the bored piles. </w:t>
                      </w:r>
                      <w:r>
                        <w:rPr>
                          <w:rFonts w:ascii="Trade Gothic LT Std Light" w:hAnsi="Trade Gothic LT Std Light"/>
                          <w:color w:val="4D4D4D" w:themeColor="accent6"/>
                          <w:sz w:val="16"/>
                          <w:szCs w:val="16"/>
                        </w:rPr>
                        <w:t xml:space="preserve">The advantage of the </w:t>
                      </w:r>
                      <w:proofErr w:type="spellStart"/>
                      <w:r>
                        <w:rPr>
                          <w:rFonts w:ascii="Trade Gothic LT Std Light" w:hAnsi="Trade Gothic LT Std Light"/>
                          <w:color w:val="4D4D4D" w:themeColor="accent6"/>
                          <w:sz w:val="16"/>
                          <w:szCs w:val="16"/>
                        </w:rPr>
                        <w:t>micropile</w:t>
                      </w:r>
                      <w:proofErr w:type="spellEnd"/>
                      <w:r>
                        <w:rPr>
                          <w:rFonts w:ascii="Trade Gothic LT Std Light" w:hAnsi="Trade Gothic LT Std Light"/>
                          <w:color w:val="4D4D4D" w:themeColor="accent6"/>
                          <w:sz w:val="16"/>
                          <w:szCs w:val="16"/>
                        </w:rPr>
                        <w:t xml:space="preserve"> A-Frame equipment used during construction was </w:t>
                      </w:r>
                      <w:r w:rsidR="00E326F6">
                        <w:rPr>
                          <w:rFonts w:ascii="Trade Gothic LT Std Light" w:hAnsi="Trade Gothic LT Std Light"/>
                          <w:color w:val="4D4D4D" w:themeColor="accent6"/>
                          <w:sz w:val="16"/>
                          <w:szCs w:val="16"/>
                        </w:rPr>
                        <w:t xml:space="preserve">the </w:t>
                      </w:r>
                      <w:r>
                        <w:rPr>
                          <w:rFonts w:ascii="Trade Gothic LT Std Light" w:hAnsi="Trade Gothic LT Std Light"/>
                          <w:color w:val="4D4D4D" w:themeColor="accent6"/>
                          <w:sz w:val="16"/>
                          <w:szCs w:val="16"/>
                        </w:rPr>
                        <w:t>ab</w:t>
                      </w:r>
                      <w:r w:rsidR="00E326F6">
                        <w:rPr>
                          <w:rFonts w:ascii="Trade Gothic LT Std Light" w:hAnsi="Trade Gothic LT Std Light"/>
                          <w:color w:val="4D4D4D" w:themeColor="accent6"/>
                          <w:sz w:val="16"/>
                          <w:szCs w:val="16"/>
                        </w:rPr>
                        <w:t>ility</w:t>
                      </w:r>
                      <w:bookmarkStart w:id="1" w:name="_GoBack"/>
                      <w:bookmarkEnd w:id="1"/>
                      <w:r>
                        <w:rPr>
                          <w:rFonts w:ascii="Trade Gothic LT Std Light" w:hAnsi="Trade Gothic LT Std Light"/>
                          <w:color w:val="4D4D4D" w:themeColor="accent6"/>
                          <w:sz w:val="16"/>
                          <w:szCs w:val="16"/>
                        </w:rPr>
                        <w:t xml:space="preserve"> to drill through the gabion structures such that they could remain </w:t>
                      </w:r>
                      <w:proofErr w:type="spellStart"/>
                      <w:r>
                        <w:rPr>
                          <w:rFonts w:ascii="Trade Gothic LT Std Light" w:hAnsi="Trade Gothic LT Std Light"/>
                          <w:color w:val="4D4D4D" w:themeColor="accent6"/>
                          <w:sz w:val="16"/>
                          <w:szCs w:val="16"/>
                        </w:rPr>
                        <w:t>insitu</w:t>
                      </w:r>
                      <w:proofErr w:type="spellEnd"/>
                      <w:r>
                        <w:rPr>
                          <w:rFonts w:ascii="Trade Gothic LT Std Light" w:hAnsi="Trade Gothic LT Std Light"/>
                          <w:color w:val="4D4D4D" w:themeColor="accent6"/>
                          <w:sz w:val="16"/>
                          <w:szCs w:val="16"/>
                        </w:rPr>
                        <w:t>.</w:t>
                      </w:r>
                    </w:p>
                    <w:p w:rsidR="00393F37" w:rsidRDefault="00990FD2"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 xml:space="preserve">The use of zero swing excavators enabled the works to be carried out from a single lane of traffic as opposed to the planned </w:t>
                      </w:r>
                      <w:proofErr w:type="gramStart"/>
                      <w:r>
                        <w:rPr>
                          <w:rFonts w:ascii="Trade Gothic LT Std Light" w:hAnsi="Trade Gothic LT Std Light"/>
                          <w:color w:val="4D4D4D" w:themeColor="accent6"/>
                          <w:sz w:val="16"/>
                          <w:szCs w:val="16"/>
                        </w:rPr>
                        <w:t>six week</w:t>
                      </w:r>
                      <w:proofErr w:type="gramEnd"/>
                      <w:r>
                        <w:rPr>
                          <w:rFonts w:ascii="Trade Gothic LT Std Light" w:hAnsi="Trade Gothic LT Std Light"/>
                          <w:color w:val="4D4D4D" w:themeColor="accent6"/>
                          <w:sz w:val="16"/>
                          <w:szCs w:val="16"/>
                        </w:rPr>
                        <w:t xml:space="preserve"> road closure for the bored pile design. This greatly reduced the impact on local stakeholders who relied on Gatton Clifton Road for access.</w:t>
                      </w:r>
                    </w:p>
                    <w:p w:rsidR="00990FD2" w:rsidRPr="005A12A6" w:rsidRDefault="00990FD2" w:rsidP="00393F37">
                      <w:pPr>
                        <w:rPr>
                          <w:rFonts w:ascii="Trade Gothic LT Std Light" w:hAnsi="Trade Gothic LT Std Light"/>
                          <w:color w:val="4D4D4D" w:themeColor="accent6"/>
                          <w:sz w:val="16"/>
                          <w:szCs w:val="16"/>
                        </w:rPr>
                      </w:pPr>
                      <w:r>
                        <w:rPr>
                          <w:rFonts w:ascii="Trade Gothic LT Std Light" w:hAnsi="Trade Gothic LT Std Light"/>
                          <w:color w:val="4D4D4D" w:themeColor="accent6"/>
                          <w:sz w:val="16"/>
                          <w:szCs w:val="16"/>
                        </w:rPr>
                        <w:t>A letter of reference was provided to PCA’s client from the Superintendent praising the project with its cost and time savings. The project also won the prestigious TMR Innovation Award and a Civil Contractors Federation National Award.</w:t>
                      </w:r>
                    </w:p>
                  </w:txbxContent>
                </v:textbox>
                <w10:wrap anchorx="margin"/>
              </v:shape>
            </w:pict>
          </mc:Fallback>
        </mc:AlternateContent>
      </w:r>
    </w:p>
    <w:p w14:paraId="3F87C175" w14:textId="77777777" w:rsidR="005760EE" w:rsidRPr="005760EE" w:rsidRDefault="00236AE3" w:rsidP="005760EE">
      <w:r>
        <w:rPr>
          <w:noProof/>
        </w:rPr>
        <mc:AlternateContent>
          <mc:Choice Requires="wps">
            <w:drawing>
              <wp:anchor distT="45720" distB="45720" distL="114300" distR="114300" simplePos="0" relativeHeight="251678208" behindDoc="0" locked="0" layoutInCell="1" allowOverlap="1" wp14:anchorId="058DE4EA" wp14:editId="2F93A380">
                <wp:simplePos x="0" y="0"/>
                <wp:positionH relativeFrom="column">
                  <wp:posOffset>3429000</wp:posOffset>
                </wp:positionH>
                <wp:positionV relativeFrom="paragraph">
                  <wp:posOffset>1905</wp:posOffset>
                </wp:positionV>
                <wp:extent cx="3054350" cy="4222750"/>
                <wp:effectExtent l="0" t="0" r="1270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0" cy="4222750"/>
                        </a:xfrm>
                        <a:prstGeom prst="rect">
                          <a:avLst/>
                        </a:prstGeom>
                        <a:solidFill>
                          <a:srgbClr val="FFFFFF"/>
                        </a:solidFill>
                        <a:ln w="9525">
                          <a:solidFill>
                            <a:srgbClr val="000000"/>
                          </a:solidFill>
                          <a:miter lim="800000"/>
                          <a:headEnd/>
                          <a:tailEnd/>
                        </a:ln>
                      </wps:spPr>
                      <wps:txbx>
                        <w:txbxContent>
                          <w:p w14:paraId="11B5ADAA" w14:textId="77777777" w:rsidR="004F116B" w:rsidRDefault="00236AE3">
                            <w:r w:rsidRPr="00236AE3">
                              <w:rPr>
                                <w:noProof/>
                              </w:rPr>
                              <w:drawing>
                                <wp:inline distT="0" distB="0" distL="0" distR="0" wp14:anchorId="64C3A312" wp14:editId="4053E792">
                                  <wp:extent cx="2828925" cy="418196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0297" cy="418399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70pt;margin-top:.15pt;width:240.5pt;height:332.5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">
                <v:textbox>
                  <w:txbxContent>
                    <w:p w:rsidR="004F116B" w:rsidRDefault="00236AE3">
                      <w:r w:rsidRPr="00236AE3">
                        <w:rPr>
                          <w:noProof/>
                        </w:rPr>
                        <w:drawing>
                          <wp:inline distT="0" distB="0" distL="0" distR="0">
                            <wp:extent cx="2828925" cy="418196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0297" cy="4183993"/>
                                    </a:xfrm>
                                    <a:prstGeom prst="rect">
                                      <a:avLst/>
                                    </a:prstGeom>
                                    <a:noFill/>
                                    <a:ln>
                                      <a:noFill/>
                                    </a:ln>
                                  </pic:spPr>
                                </pic:pic>
                              </a:graphicData>
                            </a:graphic>
                          </wp:inline>
                        </w:drawing>
                      </w:r>
                    </w:p>
                  </w:txbxContent>
                </v:textbox>
                <w10:wrap type="square"/>
              </v:shape>
            </w:pict>
          </mc:Fallback>
        </mc:AlternateContent>
      </w:r>
    </w:p>
    <w:p w14:paraId="56158A95" w14:textId="77777777" w:rsidR="005760EE" w:rsidRPr="005760EE" w:rsidRDefault="005760EE" w:rsidP="005760EE"/>
    <w:p w14:paraId="1372513F" w14:textId="77777777" w:rsidR="005760EE" w:rsidRDefault="000A1129" w:rsidP="000A1129">
      <w:pPr>
        <w:tabs>
          <w:tab w:val="left" w:pos="1976"/>
          <w:tab w:val="left" w:pos="3483"/>
        </w:tabs>
      </w:pPr>
      <w:r>
        <w:tab/>
      </w:r>
    </w:p>
    <w:p w14:paraId="23A38C92" w14:textId="77777777" w:rsidR="000A1129" w:rsidRDefault="000A1129" w:rsidP="000A1129">
      <w:pPr>
        <w:tabs>
          <w:tab w:val="left" w:pos="1976"/>
          <w:tab w:val="left" w:pos="3483"/>
        </w:tabs>
      </w:pPr>
    </w:p>
    <w:p w14:paraId="545476BC" w14:textId="77777777" w:rsidR="000A1129" w:rsidRDefault="000A1129" w:rsidP="000A1129">
      <w:pPr>
        <w:tabs>
          <w:tab w:val="left" w:pos="1976"/>
          <w:tab w:val="left" w:pos="3483"/>
        </w:tabs>
      </w:pPr>
    </w:p>
    <w:p w14:paraId="475BDEE4" w14:textId="77777777" w:rsidR="000A1129" w:rsidRDefault="000A1129" w:rsidP="000A1129">
      <w:pPr>
        <w:tabs>
          <w:tab w:val="left" w:pos="1976"/>
          <w:tab w:val="left" w:pos="3483"/>
        </w:tabs>
      </w:pPr>
    </w:p>
    <w:p w14:paraId="2A82AD71" w14:textId="77777777" w:rsidR="005760EE" w:rsidRDefault="005760EE" w:rsidP="005760EE">
      <w:pPr>
        <w:tabs>
          <w:tab w:val="left" w:pos="3047"/>
        </w:tabs>
      </w:pPr>
    </w:p>
    <w:p w14:paraId="72448F01" w14:textId="77777777" w:rsidR="005760EE" w:rsidRDefault="005760EE" w:rsidP="005760EE">
      <w:pPr>
        <w:tabs>
          <w:tab w:val="left" w:pos="3047"/>
        </w:tabs>
      </w:pPr>
    </w:p>
    <w:p w14:paraId="4B2F1A17" w14:textId="77777777" w:rsidR="005760EE" w:rsidRDefault="005760EE" w:rsidP="005760EE">
      <w:pPr>
        <w:tabs>
          <w:tab w:val="left" w:pos="3047"/>
        </w:tabs>
      </w:pPr>
    </w:p>
    <w:p w14:paraId="6908C097" w14:textId="77777777" w:rsidR="005760EE" w:rsidRDefault="005760EE" w:rsidP="005760EE">
      <w:pPr>
        <w:tabs>
          <w:tab w:val="left" w:pos="3047"/>
        </w:tabs>
      </w:pPr>
    </w:p>
    <w:p w14:paraId="0FD151B3" w14:textId="77777777" w:rsidR="005760EE" w:rsidRDefault="005760EE" w:rsidP="005760EE">
      <w:pPr>
        <w:tabs>
          <w:tab w:val="left" w:pos="3047"/>
        </w:tabs>
      </w:pPr>
    </w:p>
    <w:p w14:paraId="6C3808A1" w14:textId="77777777" w:rsidR="005760EE" w:rsidRDefault="005760EE" w:rsidP="005760EE">
      <w:pPr>
        <w:tabs>
          <w:tab w:val="left" w:pos="3047"/>
        </w:tabs>
      </w:pPr>
    </w:p>
    <w:p w14:paraId="3CB00911" w14:textId="56C46E17" w:rsidR="005760EE" w:rsidRPr="005760EE" w:rsidRDefault="005760EE" w:rsidP="005760EE">
      <w:pPr>
        <w:tabs>
          <w:tab w:val="left" w:pos="3047"/>
        </w:tabs>
      </w:pPr>
      <w:bookmarkStart w:id="0" w:name="_GoBack"/>
      <w:bookmarkEnd w:id="0"/>
    </w:p>
    <w:sectPr w:rsidR="005760EE" w:rsidRPr="005760EE">
      <w:headerReference w:type="even" r:id="rId24"/>
      <w:headerReference w:type="default" r:id="rId25"/>
      <w:footerReference w:type="even" r:id="rId26"/>
      <w:footerReference w:type="default" r:id="rId27"/>
      <w:headerReference w:type="first" r:id="rId28"/>
      <w:footerReference w:type="first" r:id="rId2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C901E6" w14:textId="77777777" w:rsidR="004F1336" w:rsidRDefault="004F1336" w:rsidP="00513AD4">
      <w:pPr>
        <w:spacing w:after="0" w:line="240" w:lineRule="auto"/>
      </w:pPr>
      <w:r>
        <w:separator/>
      </w:r>
    </w:p>
  </w:endnote>
  <w:endnote w:type="continuationSeparator" w:id="0">
    <w:p w14:paraId="3B282D95" w14:textId="77777777" w:rsidR="004F1336" w:rsidRDefault="004F1336" w:rsidP="00513A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ade Gothic LT Std Light">
    <w:altName w:val="Calibri"/>
    <w:panose1 w:val="00000000000000000000"/>
    <w:charset w:val="00"/>
    <w:family w:val="modern"/>
    <w:notTrueType/>
    <w:pitch w:val="variable"/>
    <w:sig w:usb0="800000AF" w:usb1="4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Trade Gothic LT Std">
    <w:altName w:val="Calibri"/>
    <w:panose1 w:val="00000000000000000000"/>
    <w:charset w:val="00"/>
    <w:family w:val="modern"/>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79208C" w14:textId="77777777" w:rsidR="00513AD4" w:rsidRDefault="00513AD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91DB82" w14:textId="77777777" w:rsidR="00513AD4" w:rsidRDefault="00513A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CFC358" w14:textId="77777777" w:rsidR="00513AD4" w:rsidRDefault="00513A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A71334" w14:textId="77777777" w:rsidR="004F1336" w:rsidRDefault="004F1336" w:rsidP="00513AD4">
      <w:pPr>
        <w:spacing w:after="0" w:line="240" w:lineRule="auto"/>
      </w:pPr>
      <w:r>
        <w:separator/>
      </w:r>
    </w:p>
  </w:footnote>
  <w:footnote w:type="continuationSeparator" w:id="0">
    <w:p w14:paraId="13153580" w14:textId="77777777" w:rsidR="004F1336" w:rsidRDefault="004F1336" w:rsidP="00513A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BCADF" w14:textId="77777777" w:rsidR="00513AD4" w:rsidRDefault="00513AD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C66A8A" w14:textId="77777777" w:rsidR="00513AD4" w:rsidRDefault="00513AD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EA6BF5" w14:textId="77777777" w:rsidR="00513AD4" w:rsidRDefault="00513A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1A7575"/>
    <w:multiLevelType w:val="hybridMultilevel"/>
    <w:tmpl w:val="3558B7C4"/>
    <w:lvl w:ilvl="0" w:tplc="F0904428">
      <w:numFmt w:val="bullet"/>
      <w:lvlText w:val="•"/>
      <w:lvlJc w:val="left"/>
      <w:pPr>
        <w:ind w:left="720" w:hanging="360"/>
      </w:pPr>
      <w:rPr>
        <w:rFonts w:ascii="Trade Gothic LT Std Light" w:eastAsiaTheme="minorEastAsia" w:hAnsi="Trade Gothic LT Std Light" w:cs="Trade Gothic LT Std Light" w:hint="default"/>
        <w:color w:val="58595C"/>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20"/>
  <w:characterSpacingControl w:val="doNotCompress"/>
  <w:hdrShapeDefaults>
    <o:shapedefaults v:ext="edit" spidmax="215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AD4"/>
    <w:rsid w:val="00003C39"/>
    <w:rsid w:val="00047754"/>
    <w:rsid w:val="00072570"/>
    <w:rsid w:val="000830C6"/>
    <w:rsid w:val="000A1129"/>
    <w:rsid w:val="000A1653"/>
    <w:rsid w:val="000A6B2D"/>
    <w:rsid w:val="000B4EF9"/>
    <w:rsid w:val="000C25D8"/>
    <w:rsid w:val="000C2A85"/>
    <w:rsid w:val="000F03AD"/>
    <w:rsid w:val="001247A5"/>
    <w:rsid w:val="001E2951"/>
    <w:rsid w:val="001E412E"/>
    <w:rsid w:val="001E5B90"/>
    <w:rsid w:val="002276ED"/>
    <w:rsid w:val="00236AE3"/>
    <w:rsid w:val="00346C23"/>
    <w:rsid w:val="0035700A"/>
    <w:rsid w:val="00363E91"/>
    <w:rsid w:val="00393F37"/>
    <w:rsid w:val="003A15D8"/>
    <w:rsid w:val="00426739"/>
    <w:rsid w:val="0046392F"/>
    <w:rsid w:val="004F116B"/>
    <w:rsid w:val="004F1336"/>
    <w:rsid w:val="00513AD4"/>
    <w:rsid w:val="00553984"/>
    <w:rsid w:val="005760EE"/>
    <w:rsid w:val="005A12A6"/>
    <w:rsid w:val="005A32E4"/>
    <w:rsid w:val="006227B7"/>
    <w:rsid w:val="00672C3F"/>
    <w:rsid w:val="006B0FA1"/>
    <w:rsid w:val="00703652"/>
    <w:rsid w:val="00792784"/>
    <w:rsid w:val="007A7539"/>
    <w:rsid w:val="007C3559"/>
    <w:rsid w:val="00846536"/>
    <w:rsid w:val="008717DA"/>
    <w:rsid w:val="008821DA"/>
    <w:rsid w:val="008A3129"/>
    <w:rsid w:val="008F40D3"/>
    <w:rsid w:val="009243C7"/>
    <w:rsid w:val="00990FD2"/>
    <w:rsid w:val="009A28B6"/>
    <w:rsid w:val="00A03288"/>
    <w:rsid w:val="00A26D44"/>
    <w:rsid w:val="00AB06C6"/>
    <w:rsid w:val="00B07F58"/>
    <w:rsid w:val="00B50A68"/>
    <w:rsid w:val="00C003B7"/>
    <w:rsid w:val="00C171E2"/>
    <w:rsid w:val="00C23836"/>
    <w:rsid w:val="00C4013A"/>
    <w:rsid w:val="00C61529"/>
    <w:rsid w:val="00C67804"/>
    <w:rsid w:val="00CA481D"/>
    <w:rsid w:val="00E326F6"/>
    <w:rsid w:val="00E724FE"/>
    <w:rsid w:val="00F105D4"/>
    <w:rsid w:val="00F64AA8"/>
    <w:rsid w:val="00F967DF"/>
    <w:rsid w:val="00FB033C"/>
    <w:rsid w:val="00FD5B1D"/>
    <w:rsid w:val="00FF4B43"/>
    <w:rsid w:val="00FF63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505"/>
    <o:shapelayout v:ext="edit">
      <o:idmap v:ext="edit" data="1"/>
    </o:shapelayout>
  </w:shapeDefaults>
  <w:decimalSymbol w:val="."/>
  <w:listSeparator w:val=","/>
  <w14:docId w14:val="68105A39"/>
  <w15:docId w15:val="{C3626344-4C54-4E15-B3FA-C09D687EF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28B6"/>
  </w:style>
  <w:style w:type="paragraph" w:styleId="Heading1">
    <w:name w:val="heading 1"/>
    <w:basedOn w:val="Normal"/>
    <w:next w:val="Normal"/>
    <w:link w:val="Heading1Char"/>
    <w:uiPriority w:val="9"/>
    <w:qFormat/>
    <w:rsid w:val="009A28B6"/>
    <w:pPr>
      <w:keepNext/>
      <w:keepLines/>
      <w:spacing w:before="400" w:after="40" w:line="240" w:lineRule="auto"/>
      <w:outlineLvl w:val="0"/>
    </w:pPr>
    <w:rPr>
      <w:rFonts w:asciiTheme="majorHAnsi" w:eastAsiaTheme="majorEastAsia" w:hAnsiTheme="majorHAnsi" w:cstheme="majorBidi"/>
      <w:color w:val="6E6E6E" w:themeColor="accent1" w:themeShade="80"/>
      <w:sz w:val="36"/>
      <w:szCs w:val="36"/>
    </w:rPr>
  </w:style>
  <w:style w:type="paragraph" w:styleId="Heading2">
    <w:name w:val="heading 2"/>
    <w:basedOn w:val="Normal"/>
    <w:next w:val="Normal"/>
    <w:link w:val="Heading2Char"/>
    <w:uiPriority w:val="9"/>
    <w:semiHidden/>
    <w:unhideWhenUsed/>
    <w:qFormat/>
    <w:rsid w:val="009A28B6"/>
    <w:pPr>
      <w:keepNext/>
      <w:keepLines/>
      <w:spacing w:before="40" w:after="0" w:line="240" w:lineRule="auto"/>
      <w:outlineLvl w:val="1"/>
    </w:pPr>
    <w:rPr>
      <w:rFonts w:asciiTheme="majorHAnsi" w:eastAsiaTheme="majorEastAsia" w:hAnsiTheme="majorHAnsi" w:cstheme="majorBidi"/>
      <w:color w:val="A5A5A5" w:themeColor="accent1" w:themeShade="BF"/>
      <w:sz w:val="32"/>
      <w:szCs w:val="32"/>
    </w:rPr>
  </w:style>
  <w:style w:type="paragraph" w:styleId="Heading3">
    <w:name w:val="heading 3"/>
    <w:basedOn w:val="Normal"/>
    <w:next w:val="Normal"/>
    <w:link w:val="Heading3Char"/>
    <w:uiPriority w:val="9"/>
    <w:semiHidden/>
    <w:unhideWhenUsed/>
    <w:qFormat/>
    <w:rsid w:val="009A28B6"/>
    <w:pPr>
      <w:keepNext/>
      <w:keepLines/>
      <w:spacing w:before="40" w:after="0" w:line="240" w:lineRule="auto"/>
      <w:outlineLvl w:val="2"/>
    </w:pPr>
    <w:rPr>
      <w:rFonts w:asciiTheme="majorHAnsi" w:eastAsiaTheme="majorEastAsia" w:hAnsiTheme="majorHAnsi" w:cstheme="majorBidi"/>
      <w:color w:val="A5A5A5" w:themeColor="accent1" w:themeShade="BF"/>
      <w:sz w:val="28"/>
      <w:szCs w:val="28"/>
    </w:rPr>
  </w:style>
  <w:style w:type="paragraph" w:styleId="Heading4">
    <w:name w:val="heading 4"/>
    <w:basedOn w:val="Normal"/>
    <w:next w:val="Normal"/>
    <w:link w:val="Heading4Char"/>
    <w:uiPriority w:val="9"/>
    <w:semiHidden/>
    <w:unhideWhenUsed/>
    <w:qFormat/>
    <w:rsid w:val="009A28B6"/>
    <w:pPr>
      <w:keepNext/>
      <w:keepLines/>
      <w:spacing w:before="40" w:after="0"/>
      <w:outlineLvl w:val="3"/>
    </w:pPr>
    <w:rPr>
      <w:rFonts w:asciiTheme="majorHAnsi" w:eastAsiaTheme="majorEastAsia" w:hAnsiTheme="majorHAnsi" w:cstheme="majorBidi"/>
      <w:color w:val="A5A5A5" w:themeColor="accent1" w:themeShade="BF"/>
      <w:sz w:val="24"/>
      <w:szCs w:val="24"/>
    </w:rPr>
  </w:style>
  <w:style w:type="paragraph" w:styleId="Heading5">
    <w:name w:val="heading 5"/>
    <w:basedOn w:val="Normal"/>
    <w:next w:val="Normal"/>
    <w:link w:val="Heading5Char"/>
    <w:uiPriority w:val="9"/>
    <w:semiHidden/>
    <w:unhideWhenUsed/>
    <w:qFormat/>
    <w:rsid w:val="009A28B6"/>
    <w:pPr>
      <w:keepNext/>
      <w:keepLines/>
      <w:spacing w:before="40" w:after="0"/>
      <w:outlineLvl w:val="4"/>
    </w:pPr>
    <w:rPr>
      <w:rFonts w:asciiTheme="majorHAnsi" w:eastAsiaTheme="majorEastAsia" w:hAnsiTheme="majorHAnsi" w:cstheme="majorBidi"/>
      <w:caps/>
      <w:color w:val="A5A5A5" w:themeColor="accent1" w:themeShade="BF"/>
    </w:rPr>
  </w:style>
  <w:style w:type="paragraph" w:styleId="Heading6">
    <w:name w:val="heading 6"/>
    <w:basedOn w:val="Normal"/>
    <w:next w:val="Normal"/>
    <w:link w:val="Heading6Char"/>
    <w:uiPriority w:val="9"/>
    <w:semiHidden/>
    <w:unhideWhenUsed/>
    <w:qFormat/>
    <w:rsid w:val="009A28B6"/>
    <w:pPr>
      <w:keepNext/>
      <w:keepLines/>
      <w:spacing w:before="40" w:after="0"/>
      <w:outlineLvl w:val="5"/>
    </w:pPr>
    <w:rPr>
      <w:rFonts w:asciiTheme="majorHAnsi" w:eastAsiaTheme="majorEastAsia" w:hAnsiTheme="majorHAnsi" w:cstheme="majorBidi"/>
      <w:i/>
      <w:iCs/>
      <w:caps/>
      <w:color w:val="6E6E6E" w:themeColor="accent1" w:themeShade="80"/>
    </w:rPr>
  </w:style>
  <w:style w:type="paragraph" w:styleId="Heading7">
    <w:name w:val="heading 7"/>
    <w:basedOn w:val="Normal"/>
    <w:next w:val="Normal"/>
    <w:link w:val="Heading7Char"/>
    <w:uiPriority w:val="9"/>
    <w:semiHidden/>
    <w:unhideWhenUsed/>
    <w:qFormat/>
    <w:rsid w:val="009A28B6"/>
    <w:pPr>
      <w:keepNext/>
      <w:keepLines/>
      <w:spacing w:before="40" w:after="0"/>
      <w:outlineLvl w:val="6"/>
    </w:pPr>
    <w:rPr>
      <w:rFonts w:asciiTheme="majorHAnsi" w:eastAsiaTheme="majorEastAsia" w:hAnsiTheme="majorHAnsi" w:cstheme="majorBidi"/>
      <w:b/>
      <w:bCs/>
      <w:color w:val="6E6E6E" w:themeColor="accent1" w:themeShade="80"/>
    </w:rPr>
  </w:style>
  <w:style w:type="paragraph" w:styleId="Heading8">
    <w:name w:val="heading 8"/>
    <w:basedOn w:val="Normal"/>
    <w:next w:val="Normal"/>
    <w:link w:val="Heading8Char"/>
    <w:uiPriority w:val="9"/>
    <w:semiHidden/>
    <w:unhideWhenUsed/>
    <w:qFormat/>
    <w:rsid w:val="009A28B6"/>
    <w:pPr>
      <w:keepNext/>
      <w:keepLines/>
      <w:spacing w:before="40" w:after="0"/>
      <w:outlineLvl w:val="7"/>
    </w:pPr>
    <w:rPr>
      <w:rFonts w:asciiTheme="majorHAnsi" w:eastAsiaTheme="majorEastAsia" w:hAnsiTheme="majorHAnsi" w:cstheme="majorBidi"/>
      <w:b/>
      <w:bCs/>
      <w:i/>
      <w:iCs/>
      <w:color w:val="6E6E6E" w:themeColor="accent1" w:themeShade="80"/>
    </w:rPr>
  </w:style>
  <w:style w:type="paragraph" w:styleId="Heading9">
    <w:name w:val="heading 9"/>
    <w:basedOn w:val="Normal"/>
    <w:next w:val="Normal"/>
    <w:link w:val="Heading9Char"/>
    <w:uiPriority w:val="9"/>
    <w:semiHidden/>
    <w:unhideWhenUsed/>
    <w:qFormat/>
    <w:rsid w:val="009A28B6"/>
    <w:pPr>
      <w:keepNext/>
      <w:keepLines/>
      <w:spacing w:before="40" w:after="0"/>
      <w:outlineLvl w:val="8"/>
    </w:pPr>
    <w:rPr>
      <w:rFonts w:asciiTheme="majorHAnsi" w:eastAsiaTheme="majorEastAsia" w:hAnsiTheme="majorHAnsi" w:cstheme="majorBidi"/>
      <w:i/>
      <w:iCs/>
      <w:color w:val="6E6E6E"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3AD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3AD4"/>
  </w:style>
  <w:style w:type="paragraph" w:styleId="Footer">
    <w:name w:val="footer"/>
    <w:basedOn w:val="Normal"/>
    <w:link w:val="FooterChar"/>
    <w:uiPriority w:val="99"/>
    <w:unhideWhenUsed/>
    <w:rsid w:val="00513AD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3AD4"/>
  </w:style>
  <w:style w:type="paragraph" w:customStyle="1" w:styleId="BasicParagraph">
    <w:name w:val="[Basic Paragraph]"/>
    <w:basedOn w:val="Normal"/>
    <w:uiPriority w:val="99"/>
    <w:rsid w:val="00F64AA8"/>
    <w:pPr>
      <w:autoSpaceDE w:val="0"/>
      <w:autoSpaceDN w:val="0"/>
      <w:adjustRightInd w:val="0"/>
      <w:spacing w:after="0" w:line="288" w:lineRule="auto"/>
      <w:textAlignment w:val="center"/>
    </w:pPr>
    <w:rPr>
      <w:rFonts w:ascii="Minion Pro" w:hAnsi="Minion Pro" w:cs="Minion Pro"/>
      <w:color w:val="000000"/>
      <w:sz w:val="24"/>
      <w:szCs w:val="24"/>
      <w:lang w:val="en-US"/>
    </w:rPr>
  </w:style>
  <w:style w:type="character" w:customStyle="1" w:styleId="Heading1Char">
    <w:name w:val="Heading 1 Char"/>
    <w:basedOn w:val="DefaultParagraphFont"/>
    <w:link w:val="Heading1"/>
    <w:uiPriority w:val="9"/>
    <w:rsid w:val="009A28B6"/>
    <w:rPr>
      <w:rFonts w:asciiTheme="majorHAnsi" w:eastAsiaTheme="majorEastAsia" w:hAnsiTheme="majorHAnsi" w:cstheme="majorBidi"/>
      <w:color w:val="6E6E6E" w:themeColor="accent1" w:themeShade="80"/>
      <w:sz w:val="36"/>
      <w:szCs w:val="36"/>
    </w:rPr>
  </w:style>
  <w:style w:type="character" w:customStyle="1" w:styleId="Heading2Char">
    <w:name w:val="Heading 2 Char"/>
    <w:basedOn w:val="DefaultParagraphFont"/>
    <w:link w:val="Heading2"/>
    <w:uiPriority w:val="9"/>
    <w:semiHidden/>
    <w:rsid w:val="009A28B6"/>
    <w:rPr>
      <w:rFonts w:asciiTheme="majorHAnsi" w:eastAsiaTheme="majorEastAsia" w:hAnsiTheme="majorHAnsi" w:cstheme="majorBidi"/>
      <w:color w:val="A5A5A5" w:themeColor="accent1" w:themeShade="BF"/>
      <w:sz w:val="32"/>
      <w:szCs w:val="32"/>
    </w:rPr>
  </w:style>
  <w:style w:type="character" w:customStyle="1" w:styleId="Heading3Char">
    <w:name w:val="Heading 3 Char"/>
    <w:basedOn w:val="DefaultParagraphFont"/>
    <w:link w:val="Heading3"/>
    <w:uiPriority w:val="9"/>
    <w:semiHidden/>
    <w:rsid w:val="009A28B6"/>
    <w:rPr>
      <w:rFonts w:asciiTheme="majorHAnsi" w:eastAsiaTheme="majorEastAsia" w:hAnsiTheme="majorHAnsi" w:cstheme="majorBidi"/>
      <w:color w:val="A5A5A5" w:themeColor="accent1" w:themeShade="BF"/>
      <w:sz w:val="28"/>
      <w:szCs w:val="28"/>
    </w:rPr>
  </w:style>
  <w:style w:type="character" w:customStyle="1" w:styleId="Heading4Char">
    <w:name w:val="Heading 4 Char"/>
    <w:basedOn w:val="DefaultParagraphFont"/>
    <w:link w:val="Heading4"/>
    <w:uiPriority w:val="9"/>
    <w:semiHidden/>
    <w:rsid w:val="009A28B6"/>
    <w:rPr>
      <w:rFonts w:asciiTheme="majorHAnsi" w:eastAsiaTheme="majorEastAsia" w:hAnsiTheme="majorHAnsi" w:cstheme="majorBidi"/>
      <w:color w:val="A5A5A5" w:themeColor="accent1" w:themeShade="BF"/>
      <w:sz w:val="24"/>
      <w:szCs w:val="24"/>
    </w:rPr>
  </w:style>
  <w:style w:type="character" w:customStyle="1" w:styleId="Heading5Char">
    <w:name w:val="Heading 5 Char"/>
    <w:basedOn w:val="DefaultParagraphFont"/>
    <w:link w:val="Heading5"/>
    <w:uiPriority w:val="9"/>
    <w:semiHidden/>
    <w:rsid w:val="009A28B6"/>
    <w:rPr>
      <w:rFonts w:asciiTheme="majorHAnsi" w:eastAsiaTheme="majorEastAsia" w:hAnsiTheme="majorHAnsi" w:cstheme="majorBidi"/>
      <w:caps/>
      <w:color w:val="A5A5A5" w:themeColor="accent1" w:themeShade="BF"/>
    </w:rPr>
  </w:style>
  <w:style w:type="character" w:customStyle="1" w:styleId="Heading6Char">
    <w:name w:val="Heading 6 Char"/>
    <w:basedOn w:val="DefaultParagraphFont"/>
    <w:link w:val="Heading6"/>
    <w:uiPriority w:val="9"/>
    <w:semiHidden/>
    <w:rsid w:val="009A28B6"/>
    <w:rPr>
      <w:rFonts w:asciiTheme="majorHAnsi" w:eastAsiaTheme="majorEastAsia" w:hAnsiTheme="majorHAnsi" w:cstheme="majorBidi"/>
      <w:i/>
      <w:iCs/>
      <w:caps/>
      <w:color w:val="6E6E6E" w:themeColor="accent1" w:themeShade="80"/>
    </w:rPr>
  </w:style>
  <w:style w:type="character" w:customStyle="1" w:styleId="Heading7Char">
    <w:name w:val="Heading 7 Char"/>
    <w:basedOn w:val="DefaultParagraphFont"/>
    <w:link w:val="Heading7"/>
    <w:uiPriority w:val="9"/>
    <w:semiHidden/>
    <w:rsid w:val="009A28B6"/>
    <w:rPr>
      <w:rFonts w:asciiTheme="majorHAnsi" w:eastAsiaTheme="majorEastAsia" w:hAnsiTheme="majorHAnsi" w:cstheme="majorBidi"/>
      <w:b/>
      <w:bCs/>
      <w:color w:val="6E6E6E" w:themeColor="accent1" w:themeShade="80"/>
    </w:rPr>
  </w:style>
  <w:style w:type="character" w:customStyle="1" w:styleId="Heading8Char">
    <w:name w:val="Heading 8 Char"/>
    <w:basedOn w:val="DefaultParagraphFont"/>
    <w:link w:val="Heading8"/>
    <w:uiPriority w:val="9"/>
    <w:semiHidden/>
    <w:rsid w:val="009A28B6"/>
    <w:rPr>
      <w:rFonts w:asciiTheme="majorHAnsi" w:eastAsiaTheme="majorEastAsia" w:hAnsiTheme="majorHAnsi" w:cstheme="majorBidi"/>
      <w:b/>
      <w:bCs/>
      <w:i/>
      <w:iCs/>
      <w:color w:val="6E6E6E" w:themeColor="accent1" w:themeShade="80"/>
    </w:rPr>
  </w:style>
  <w:style w:type="character" w:customStyle="1" w:styleId="Heading9Char">
    <w:name w:val="Heading 9 Char"/>
    <w:basedOn w:val="DefaultParagraphFont"/>
    <w:link w:val="Heading9"/>
    <w:uiPriority w:val="9"/>
    <w:semiHidden/>
    <w:rsid w:val="009A28B6"/>
    <w:rPr>
      <w:rFonts w:asciiTheme="majorHAnsi" w:eastAsiaTheme="majorEastAsia" w:hAnsiTheme="majorHAnsi" w:cstheme="majorBidi"/>
      <w:i/>
      <w:iCs/>
      <w:color w:val="6E6E6E" w:themeColor="accent1" w:themeShade="80"/>
    </w:rPr>
  </w:style>
  <w:style w:type="paragraph" w:styleId="Caption">
    <w:name w:val="caption"/>
    <w:basedOn w:val="Normal"/>
    <w:next w:val="Normal"/>
    <w:uiPriority w:val="35"/>
    <w:semiHidden/>
    <w:unhideWhenUsed/>
    <w:qFormat/>
    <w:rsid w:val="009A28B6"/>
    <w:pPr>
      <w:spacing w:line="240" w:lineRule="auto"/>
    </w:pPr>
    <w:rPr>
      <w:b/>
      <w:bCs/>
      <w:smallCaps/>
      <w:color w:val="000000" w:themeColor="text2"/>
    </w:rPr>
  </w:style>
  <w:style w:type="paragraph" w:styleId="Title">
    <w:name w:val="Title"/>
    <w:basedOn w:val="Normal"/>
    <w:next w:val="Normal"/>
    <w:link w:val="TitleChar"/>
    <w:uiPriority w:val="10"/>
    <w:qFormat/>
    <w:rsid w:val="009A28B6"/>
    <w:pPr>
      <w:spacing w:after="0" w:line="204" w:lineRule="auto"/>
      <w:contextualSpacing/>
    </w:pPr>
    <w:rPr>
      <w:rFonts w:asciiTheme="majorHAnsi" w:eastAsiaTheme="majorEastAsia" w:hAnsiTheme="majorHAnsi" w:cstheme="majorBidi"/>
      <w:caps/>
      <w:color w:val="000000" w:themeColor="text2"/>
      <w:spacing w:val="-15"/>
      <w:sz w:val="72"/>
      <w:szCs w:val="72"/>
    </w:rPr>
  </w:style>
  <w:style w:type="character" w:customStyle="1" w:styleId="TitleChar">
    <w:name w:val="Title Char"/>
    <w:basedOn w:val="DefaultParagraphFont"/>
    <w:link w:val="Title"/>
    <w:uiPriority w:val="10"/>
    <w:rsid w:val="009A28B6"/>
    <w:rPr>
      <w:rFonts w:asciiTheme="majorHAnsi" w:eastAsiaTheme="majorEastAsia" w:hAnsiTheme="majorHAnsi" w:cstheme="majorBidi"/>
      <w:caps/>
      <w:color w:val="000000" w:themeColor="text2"/>
      <w:spacing w:val="-15"/>
      <w:sz w:val="72"/>
      <w:szCs w:val="72"/>
    </w:rPr>
  </w:style>
  <w:style w:type="paragraph" w:styleId="Subtitle">
    <w:name w:val="Subtitle"/>
    <w:basedOn w:val="Normal"/>
    <w:next w:val="Normal"/>
    <w:link w:val="SubtitleChar"/>
    <w:uiPriority w:val="11"/>
    <w:qFormat/>
    <w:rsid w:val="009A28B6"/>
    <w:pPr>
      <w:numPr>
        <w:ilvl w:val="1"/>
      </w:numPr>
      <w:spacing w:after="240" w:line="240" w:lineRule="auto"/>
    </w:pPr>
    <w:rPr>
      <w:rFonts w:asciiTheme="majorHAnsi" w:eastAsiaTheme="majorEastAsia" w:hAnsiTheme="majorHAnsi" w:cstheme="majorBidi"/>
      <w:color w:val="DDDDDD" w:themeColor="accent1"/>
      <w:sz w:val="28"/>
      <w:szCs w:val="28"/>
    </w:rPr>
  </w:style>
  <w:style w:type="character" w:customStyle="1" w:styleId="SubtitleChar">
    <w:name w:val="Subtitle Char"/>
    <w:basedOn w:val="DefaultParagraphFont"/>
    <w:link w:val="Subtitle"/>
    <w:uiPriority w:val="11"/>
    <w:rsid w:val="009A28B6"/>
    <w:rPr>
      <w:rFonts w:asciiTheme="majorHAnsi" w:eastAsiaTheme="majorEastAsia" w:hAnsiTheme="majorHAnsi" w:cstheme="majorBidi"/>
      <w:color w:val="DDDDDD" w:themeColor="accent1"/>
      <w:sz w:val="28"/>
      <w:szCs w:val="28"/>
    </w:rPr>
  </w:style>
  <w:style w:type="character" w:styleId="Strong">
    <w:name w:val="Strong"/>
    <w:basedOn w:val="DefaultParagraphFont"/>
    <w:uiPriority w:val="22"/>
    <w:qFormat/>
    <w:rsid w:val="009A28B6"/>
    <w:rPr>
      <w:b/>
      <w:bCs/>
    </w:rPr>
  </w:style>
  <w:style w:type="character" w:styleId="Emphasis">
    <w:name w:val="Emphasis"/>
    <w:basedOn w:val="DefaultParagraphFont"/>
    <w:uiPriority w:val="20"/>
    <w:qFormat/>
    <w:rsid w:val="009A28B6"/>
    <w:rPr>
      <w:i/>
      <w:iCs/>
    </w:rPr>
  </w:style>
  <w:style w:type="paragraph" w:styleId="NoSpacing">
    <w:name w:val="No Spacing"/>
    <w:link w:val="NoSpacingChar"/>
    <w:uiPriority w:val="1"/>
    <w:qFormat/>
    <w:rsid w:val="009A28B6"/>
    <w:pPr>
      <w:spacing w:after="0" w:line="240" w:lineRule="auto"/>
    </w:pPr>
  </w:style>
  <w:style w:type="paragraph" w:styleId="Quote">
    <w:name w:val="Quote"/>
    <w:basedOn w:val="Normal"/>
    <w:next w:val="Normal"/>
    <w:link w:val="QuoteChar"/>
    <w:uiPriority w:val="29"/>
    <w:qFormat/>
    <w:rsid w:val="009A28B6"/>
    <w:pPr>
      <w:spacing w:before="120" w:after="120"/>
      <w:ind w:left="720"/>
    </w:pPr>
    <w:rPr>
      <w:color w:val="000000" w:themeColor="text2"/>
      <w:sz w:val="24"/>
      <w:szCs w:val="24"/>
    </w:rPr>
  </w:style>
  <w:style w:type="character" w:customStyle="1" w:styleId="QuoteChar">
    <w:name w:val="Quote Char"/>
    <w:basedOn w:val="DefaultParagraphFont"/>
    <w:link w:val="Quote"/>
    <w:uiPriority w:val="29"/>
    <w:rsid w:val="009A28B6"/>
    <w:rPr>
      <w:color w:val="000000" w:themeColor="text2"/>
      <w:sz w:val="24"/>
      <w:szCs w:val="24"/>
    </w:rPr>
  </w:style>
  <w:style w:type="paragraph" w:styleId="IntenseQuote">
    <w:name w:val="Intense Quote"/>
    <w:basedOn w:val="Normal"/>
    <w:next w:val="Normal"/>
    <w:link w:val="IntenseQuoteChar"/>
    <w:uiPriority w:val="30"/>
    <w:qFormat/>
    <w:rsid w:val="009A28B6"/>
    <w:pPr>
      <w:spacing w:before="100" w:beforeAutospacing="1" w:after="240" w:line="240" w:lineRule="auto"/>
      <w:ind w:left="720"/>
      <w:jc w:val="center"/>
    </w:pPr>
    <w:rPr>
      <w:rFonts w:asciiTheme="majorHAnsi" w:eastAsiaTheme="majorEastAsia" w:hAnsiTheme="majorHAnsi" w:cstheme="majorBidi"/>
      <w:color w:val="000000" w:themeColor="text2"/>
      <w:spacing w:val="-6"/>
      <w:sz w:val="32"/>
      <w:szCs w:val="32"/>
    </w:rPr>
  </w:style>
  <w:style w:type="character" w:customStyle="1" w:styleId="IntenseQuoteChar">
    <w:name w:val="Intense Quote Char"/>
    <w:basedOn w:val="DefaultParagraphFont"/>
    <w:link w:val="IntenseQuote"/>
    <w:uiPriority w:val="30"/>
    <w:rsid w:val="009A28B6"/>
    <w:rPr>
      <w:rFonts w:asciiTheme="majorHAnsi" w:eastAsiaTheme="majorEastAsia" w:hAnsiTheme="majorHAnsi" w:cstheme="majorBidi"/>
      <w:color w:val="000000" w:themeColor="text2"/>
      <w:spacing w:val="-6"/>
      <w:sz w:val="32"/>
      <w:szCs w:val="32"/>
    </w:rPr>
  </w:style>
  <w:style w:type="character" w:styleId="SubtleEmphasis">
    <w:name w:val="Subtle Emphasis"/>
    <w:basedOn w:val="DefaultParagraphFont"/>
    <w:uiPriority w:val="19"/>
    <w:qFormat/>
    <w:rsid w:val="009A28B6"/>
    <w:rPr>
      <w:i/>
      <w:iCs/>
      <w:color w:val="595959" w:themeColor="text1" w:themeTint="A6"/>
    </w:rPr>
  </w:style>
  <w:style w:type="character" w:styleId="IntenseEmphasis">
    <w:name w:val="Intense Emphasis"/>
    <w:basedOn w:val="DefaultParagraphFont"/>
    <w:uiPriority w:val="21"/>
    <w:qFormat/>
    <w:rsid w:val="009A28B6"/>
    <w:rPr>
      <w:b/>
      <w:bCs/>
      <w:i/>
      <w:iCs/>
    </w:rPr>
  </w:style>
  <w:style w:type="character" w:styleId="SubtleReference">
    <w:name w:val="Subtle Reference"/>
    <w:basedOn w:val="DefaultParagraphFont"/>
    <w:uiPriority w:val="31"/>
    <w:qFormat/>
    <w:rsid w:val="009A28B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9A28B6"/>
    <w:rPr>
      <w:b/>
      <w:bCs/>
      <w:smallCaps/>
      <w:color w:val="000000" w:themeColor="text2"/>
      <w:u w:val="single"/>
    </w:rPr>
  </w:style>
  <w:style w:type="character" w:styleId="BookTitle">
    <w:name w:val="Book Title"/>
    <w:basedOn w:val="DefaultParagraphFont"/>
    <w:uiPriority w:val="33"/>
    <w:qFormat/>
    <w:rsid w:val="009A28B6"/>
    <w:rPr>
      <w:b/>
      <w:bCs/>
      <w:smallCaps/>
      <w:spacing w:val="10"/>
    </w:rPr>
  </w:style>
  <w:style w:type="paragraph" w:styleId="TOCHeading">
    <w:name w:val="TOC Heading"/>
    <w:basedOn w:val="Heading1"/>
    <w:next w:val="Normal"/>
    <w:uiPriority w:val="39"/>
    <w:semiHidden/>
    <w:unhideWhenUsed/>
    <w:qFormat/>
    <w:rsid w:val="009A28B6"/>
    <w:pPr>
      <w:outlineLvl w:val="9"/>
    </w:pPr>
  </w:style>
  <w:style w:type="character" w:customStyle="1" w:styleId="NoSpacingChar">
    <w:name w:val="No Spacing Char"/>
    <w:basedOn w:val="DefaultParagraphFont"/>
    <w:link w:val="NoSpacing"/>
    <w:uiPriority w:val="1"/>
    <w:rsid w:val="008717DA"/>
  </w:style>
  <w:style w:type="paragraph" w:styleId="ListParagraph">
    <w:name w:val="List Paragraph"/>
    <w:basedOn w:val="Normal"/>
    <w:uiPriority w:val="34"/>
    <w:qFormat/>
    <w:rsid w:val="007A7539"/>
    <w:pPr>
      <w:ind w:left="720"/>
      <w:contextualSpacing/>
    </w:pPr>
  </w:style>
  <w:style w:type="paragraph" w:styleId="BalloonText">
    <w:name w:val="Balloon Text"/>
    <w:basedOn w:val="Normal"/>
    <w:link w:val="BalloonTextChar"/>
    <w:uiPriority w:val="99"/>
    <w:semiHidden/>
    <w:unhideWhenUsed/>
    <w:rsid w:val="007036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365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0.png"/><Relationship Id="rId18" Type="http://schemas.openxmlformats.org/officeDocument/2006/relationships/image" Target="media/image7.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80.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0.em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0.emf"/><Relationship Id="rId23" Type="http://schemas.openxmlformats.org/officeDocument/2006/relationships/image" Target="media/image90.emf"/><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70.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08B6D1-8D2F-4090-ACD2-A9C6A3027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73</Words>
  <Characters>422</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dc:creator>
  <cp:lastModifiedBy>Nikki Murray</cp:lastModifiedBy>
  <cp:revision>2</cp:revision>
  <cp:lastPrinted>2019-02-25T00:56:00Z</cp:lastPrinted>
  <dcterms:created xsi:type="dcterms:W3CDTF">2019-07-31T05:15:00Z</dcterms:created>
  <dcterms:modified xsi:type="dcterms:W3CDTF">2019-07-31T05:15:00Z</dcterms:modified>
</cp:coreProperties>
</file>